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01371">
        <w:rPr>
          <w:rFonts w:ascii="Arial" w:hAnsi="Arial" w:cs="Arial"/>
          <w:b/>
          <w:sz w:val="24"/>
          <w:szCs w:val="24"/>
        </w:rPr>
        <w:t>7</w:t>
      </w:r>
      <w:r w:rsidR="00D01371">
        <w:rPr>
          <w:rFonts w:asciiTheme="minorEastAsia" w:eastAsiaTheme="minorEastAsia" w:hAnsiTheme="minorEastAsia" w:cs="Arial" w:hint="eastAsia"/>
          <w:b/>
          <w:sz w:val="24"/>
          <w:szCs w:val="24"/>
          <w:lang w:eastAsia="zh-CN"/>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D01371">
        <w:rPr>
          <w:rFonts w:ascii="Arial" w:hAnsi="Arial" w:cs="Arial"/>
          <w:b/>
          <w:sz w:val="24"/>
          <w:szCs w:val="24"/>
        </w:rPr>
        <w:t>200</w:t>
      </w:r>
      <w:r w:rsidR="006655D0">
        <w:rPr>
          <w:rFonts w:ascii="Arial" w:hAnsi="Arial" w:cs="Arial"/>
          <w:b/>
          <w:sz w:val="24"/>
          <w:szCs w:val="24"/>
        </w:rPr>
        <w:t>204</w:t>
      </w:r>
    </w:p>
    <w:p w:rsidR="00F86A73" w:rsidRPr="00D01371" w:rsidRDefault="00D01371" w:rsidP="00D01371">
      <w:pPr>
        <w:keepLines/>
        <w:tabs>
          <w:tab w:val="left" w:pos="567"/>
        </w:tabs>
        <w:rPr>
          <w:rFonts w:ascii="Arial" w:hAnsi="Arial" w:cs="Arial"/>
          <w:b/>
          <w:sz w:val="28"/>
          <w:szCs w:val="28"/>
        </w:rPr>
      </w:pPr>
      <w:r w:rsidRPr="00D01371">
        <w:rPr>
          <w:rFonts w:ascii="Arial" w:hAnsi="Arial" w:cs="Arial"/>
          <w:b/>
          <w:sz w:val="24"/>
        </w:rPr>
        <w:t>Electronic Meeting, March 16-19,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5B680D" w:rsidRPr="005B680D">
        <w:rPr>
          <w:rFonts w:ascii="Arial" w:hAnsi="Arial" w:cs="Arial"/>
          <w:lang w:eastAsia="ja-JP"/>
        </w:rPr>
        <w:t>9</w:t>
      </w:r>
      <w:r w:rsidR="00C21339" w:rsidRPr="005B680D">
        <w:rPr>
          <w:rFonts w:ascii="Arial" w:hAnsi="Arial" w:cs="Arial" w:hint="eastAsia"/>
          <w:lang w:eastAsia="ja-JP"/>
        </w:rPr>
        <w:t>.</w:t>
      </w:r>
      <w:r w:rsidR="00D01371">
        <w:rPr>
          <w:rFonts w:ascii="Arial" w:hAnsi="Arial" w:cs="Arial"/>
          <w:lang w:eastAsia="ja-JP"/>
        </w:rPr>
        <w:t>3</w:t>
      </w:r>
      <w:r w:rsidR="00C21339" w:rsidRPr="005B680D">
        <w:rPr>
          <w:rFonts w:ascii="Arial" w:hAnsi="Arial" w:cs="Arial" w:hint="eastAsia"/>
          <w:lang w:eastAsia="ja-JP"/>
        </w:rPr>
        <w:t>.</w:t>
      </w:r>
      <w:r w:rsidR="005B680D" w:rsidRPr="005B680D">
        <w:rPr>
          <w:rFonts w:ascii="Arial" w:hAnsi="Arial" w:cs="Arial"/>
          <w:lang w:eastAsia="ja-JP"/>
        </w:rPr>
        <w:t>2</w:t>
      </w:r>
      <w:r w:rsidR="00D01371">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3F1D32" w:rsidP="001A248F">
            <w:pPr>
              <w:tabs>
                <w:tab w:val="left" w:pos="567"/>
              </w:tabs>
              <w:spacing w:after="0"/>
              <w:rPr>
                <w:rFonts w:ascii="Arial" w:hAnsi="Arial" w:cs="Arial"/>
              </w:rPr>
            </w:pPr>
            <w:r w:rsidRPr="003F1D32">
              <w:rPr>
                <w:rFonts w:ascii="Arial" w:hAnsi="Arial" w:cs="Arial"/>
              </w:rPr>
              <w:t>NR support for high speed train scenario</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63C93" w:rsidP="008836AC">
            <w:pPr>
              <w:tabs>
                <w:tab w:val="left" w:pos="567"/>
              </w:tabs>
              <w:spacing w:after="0"/>
              <w:rPr>
                <w:rFonts w:ascii="Arial" w:hAnsi="Arial" w:cs="Arial"/>
              </w:rPr>
            </w:pPr>
            <w:r w:rsidRPr="00763C93">
              <w:rPr>
                <w:rFonts w:ascii="Arial" w:hAnsi="Arial" w:cs="Arial"/>
              </w:rPr>
              <w:t>NR_HST</w:t>
            </w:r>
          </w:p>
        </w:tc>
      </w:tr>
      <w:tr w:rsidR="0036248C" w:rsidRPr="008836AC" w:rsidTr="00871653">
        <w:tc>
          <w:tcPr>
            <w:tcW w:w="2436" w:type="dxa"/>
          </w:tcPr>
          <w:p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rsidR="0036248C" w:rsidRPr="000D0630" w:rsidRDefault="000D0630" w:rsidP="008836AC">
            <w:pPr>
              <w:tabs>
                <w:tab w:val="left" w:pos="567"/>
              </w:tabs>
              <w:spacing w:after="0"/>
              <w:rPr>
                <w:rFonts w:ascii="Arial" w:eastAsiaTheme="minorEastAsia" w:hAnsi="Arial" w:cs="Arial"/>
                <w:lang w:eastAsia="zh-CN"/>
              </w:rPr>
            </w:pPr>
            <w:r w:rsidRPr="000D0630">
              <w:rPr>
                <w:rFonts w:ascii="Arial" w:eastAsiaTheme="minorEastAsia" w:hAnsi="Arial" w:cs="Arial" w:hint="eastAsia"/>
                <w:lang w:eastAsia="zh-CN"/>
              </w:rPr>
              <w:t>840092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RP-191</w:t>
            </w:r>
            <w:r w:rsidR="009B3F84" w:rsidRPr="009B3F84">
              <w:rPr>
                <w:rFonts w:ascii="Arial" w:hAnsi="Arial" w:cs="Arial" w:hint="eastAsia"/>
                <w:lang w:eastAsia="ja-JP"/>
              </w:rPr>
              <w:t>788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470DF0" w:rsidP="008836AC">
            <w:pPr>
              <w:tabs>
                <w:tab w:val="left" w:pos="567"/>
              </w:tabs>
              <w:spacing w:after="0"/>
              <w:rPr>
                <w:rFonts w:ascii="Arial" w:hAnsi="Arial" w:cs="Arial"/>
                <w:lang w:eastAsia="ja-JP"/>
              </w:rPr>
            </w:pPr>
            <w:r w:rsidRPr="00B76F79">
              <w:rPr>
                <w:rFonts w:ascii="Arial" w:hAnsi="Arial" w:cs="Arial"/>
                <w:color w:val="FF9201"/>
                <w:kern w:val="2"/>
                <w:sz w:val="21"/>
                <w:szCs w:val="22"/>
                <w:lang w:val="en-US" w:eastAsia="ja-JP"/>
              </w:rPr>
              <w:t>0</w:t>
            </w:r>
            <w:r w:rsidR="00B76F79" w:rsidRPr="00B76F79">
              <w:rPr>
                <w:rFonts w:ascii="Arial" w:hAnsi="Arial" w:cs="Arial"/>
                <w:color w:val="FF9201"/>
                <w:kern w:val="2"/>
                <w:sz w:val="21"/>
                <w:szCs w:val="22"/>
                <w:lang w:val="en-US" w:eastAsia="ja-JP"/>
              </w:rPr>
              <w:t>6</w:t>
            </w:r>
            <w:r w:rsidRPr="00B76F79">
              <w:rPr>
                <w:rFonts w:ascii="Arial" w:hAnsi="Arial" w:cs="Arial"/>
                <w:color w:val="FF9201"/>
                <w:kern w:val="2"/>
                <w:sz w:val="21"/>
                <w:szCs w:val="22"/>
                <w:lang w:val="en-US" w:eastAsia="ja-JP"/>
              </w:rPr>
              <w:t>/2020</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763C93" w:rsidRPr="00470DF0" w:rsidRDefault="00763C93" w:rsidP="00470DF0">
            <w:pPr>
              <w:tabs>
                <w:tab w:val="left" w:pos="567"/>
              </w:tabs>
              <w:spacing w:after="0"/>
              <w:rPr>
                <w:rFonts w:ascii="Arial" w:hAnsi="Arial" w:cs="Arial"/>
                <w:lang w:eastAsia="ja-JP"/>
              </w:rPr>
            </w:pPr>
            <w:r w:rsidRPr="00692125">
              <w:rPr>
                <w:rFonts w:ascii="Arial" w:hAnsi="Arial" w:cs="Arial"/>
                <w:lang w:eastAsia="ja-JP"/>
              </w:rPr>
              <w:t>0</w:t>
            </w:r>
            <w:r w:rsidRPr="00692125">
              <w:rPr>
                <w:rFonts w:ascii="Arial" w:hAnsi="Arial" w:cs="Arial" w:hint="eastAsia"/>
                <w:lang w:eastAsia="ja-JP"/>
              </w:rPr>
              <w:t>9</w:t>
            </w:r>
            <w:r w:rsidRPr="00692125">
              <w:rPr>
                <w:rFonts w:ascii="Arial" w:hAnsi="Arial" w:cs="Arial"/>
                <w:lang w:eastAsia="ja-JP"/>
              </w:rPr>
              <w:t>/2020</w:t>
            </w: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E313A4" w:rsidP="008836AC">
            <w:pPr>
              <w:tabs>
                <w:tab w:val="left" w:pos="567"/>
              </w:tabs>
              <w:spacing w:after="0"/>
              <w:rPr>
                <w:rFonts w:ascii="Arial" w:hAnsi="Arial" w:cs="Arial"/>
                <w:lang w:eastAsia="ja-JP"/>
              </w:rPr>
            </w:pPr>
            <w:r w:rsidRPr="00B76F79">
              <w:rPr>
                <w:rFonts w:ascii="Arial" w:hAnsi="Arial" w:cs="Arial"/>
                <w:color w:val="FF9201"/>
                <w:kern w:val="2"/>
                <w:sz w:val="21"/>
                <w:szCs w:val="22"/>
                <w:lang w:val="en-US" w:eastAsia="ja-JP"/>
              </w:rPr>
              <w:t>65</w:t>
            </w:r>
            <w:r w:rsidR="00871653" w:rsidRPr="00B76F79">
              <w:rPr>
                <w:rFonts w:ascii="Arial" w:hAnsi="Arial" w:cs="Arial"/>
                <w:color w:val="FF9201"/>
                <w:kern w:val="2"/>
                <w:sz w:val="21"/>
                <w:szCs w:val="22"/>
                <w:lang w:val="en-US" w:eastAsia="ja-JP"/>
              </w:rPr>
              <w:t>%</w:t>
            </w:r>
          </w:p>
        </w:tc>
        <w:tc>
          <w:tcPr>
            <w:tcW w:w="2268" w:type="dxa"/>
          </w:tcPr>
          <w:p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rsidR="00763C93" w:rsidRPr="008836AC" w:rsidRDefault="006264F2" w:rsidP="00814AAC">
            <w:pPr>
              <w:tabs>
                <w:tab w:val="left" w:pos="567"/>
              </w:tabs>
              <w:spacing w:after="0"/>
              <w:rPr>
                <w:rFonts w:ascii="Arial" w:hAnsi="Arial" w:cs="Arial"/>
                <w:lang w:eastAsia="ja-JP"/>
              </w:rPr>
            </w:pPr>
            <w:r>
              <w:rPr>
                <w:rFonts w:ascii="Arial" w:hAnsi="Arial" w:cs="Arial"/>
                <w:color w:val="00B050"/>
                <w:kern w:val="2"/>
                <w:sz w:val="21"/>
                <w:szCs w:val="22"/>
                <w:lang w:val="en-US" w:eastAsia="ja-JP"/>
              </w:rPr>
              <w:t>55</w:t>
            </w:r>
            <w:r w:rsidR="00763C93" w:rsidRPr="00763C93">
              <w:rPr>
                <w:rFonts w:ascii="Arial" w:hAnsi="Arial" w:cs="Arial" w:hint="eastAsia"/>
                <w:color w:val="00B050"/>
                <w:kern w:val="2"/>
                <w:sz w:val="21"/>
                <w:szCs w:val="22"/>
                <w:lang w:val="en-US" w:eastAsia="ja-JP"/>
              </w:rPr>
              <w:t>%</w:t>
            </w: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427928" w:rsidRDefault="00427928" w:rsidP="00C4666A">
            <w:pPr>
              <w:pStyle w:val="TAL"/>
              <w:jc w:val="center"/>
              <w:rPr>
                <w:rFonts w:eastAsiaTheme="minorEastAsia"/>
                <w:color w:val="FF0000"/>
                <w:lang w:eastAsia="zh-CN"/>
              </w:rPr>
            </w:pPr>
            <w:r w:rsidRPr="00C251D7">
              <w:rPr>
                <w:rFonts w:eastAsiaTheme="minorEastAsia" w:hint="eastAsia"/>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rsidR="008752B8" w:rsidRDefault="008752B8" w:rsidP="008752B8">
      <w:pPr>
        <w:pStyle w:val="4"/>
        <w:rPr>
          <w:lang w:eastAsia="ja-JP"/>
        </w:rPr>
      </w:pPr>
      <w:r>
        <w:rPr>
          <w:lang w:eastAsia="ja-JP"/>
        </w:rPr>
        <w:t>2.1.1</w:t>
      </w:r>
      <w:r>
        <w:rPr>
          <w:lang w:eastAsia="ja-JP"/>
        </w:rPr>
        <w:tab/>
        <w:t>Agreements</w:t>
      </w:r>
    </w:p>
    <w:p w:rsidR="008752B8" w:rsidRPr="00701410" w:rsidRDefault="008752B8" w:rsidP="008752B8">
      <w:pPr>
        <w:pStyle w:val="4"/>
        <w:rPr>
          <w:lang w:eastAsia="ja-JP"/>
        </w:rPr>
      </w:pPr>
      <w:r>
        <w:rPr>
          <w:lang w:eastAsia="ja-JP"/>
        </w:rPr>
        <w:t>2.1.2</w:t>
      </w:r>
      <w:r>
        <w:rPr>
          <w:lang w:eastAsia="ja-JP"/>
        </w:rPr>
        <w:tab/>
        <w:t>Remaining Open issues</w:t>
      </w:r>
    </w:p>
    <w:p w:rsidR="008752B8" w:rsidRDefault="008752B8" w:rsidP="008752B8">
      <w:pPr>
        <w:pStyle w:val="2"/>
        <w:rPr>
          <w:lang w:eastAsia="ja-JP"/>
        </w:rPr>
      </w:pPr>
      <w:r>
        <w:rPr>
          <w:lang w:eastAsia="ja-JP"/>
        </w:rPr>
        <w:t>2.2</w:t>
      </w:r>
      <w:r>
        <w:rPr>
          <w:lang w:eastAsia="ja-JP"/>
        </w:rPr>
        <w:tab/>
      </w:r>
      <w:r>
        <w:rPr>
          <w:rFonts w:hint="eastAsia"/>
          <w:lang w:eastAsia="ja-JP"/>
        </w:rPr>
        <w:t>RAN2</w:t>
      </w:r>
    </w:p>
    <w:p w:rsidR="008752B8" w:rsidRDefault="008752B8" w:rsidP="008752B8">
      <w:pPr>
        <w:pStyle w:val="4"/>
        <w:rPr>
          <w:lang w:eastAsia="ja-JP"/>
        </w:rPr>
      </w:pPr>
      <w:r>
        <w:rPr>
          <w:lang w:eastAsia="ja-JP"/>
        </w:rPr>
        <w:t>2.2.1</w:t>
      </w:r>
      <w:r>
        <w:rPr>
          <w:lang w:eastAsia="ja-JP"/>
        </w:rPr>
        <w:tab/>
        <w:t>Agreements</w:t>
      </w:r>
    </w:p>
    <w:p w:rsidR="008752B8" w:rsidRDefault="008752B8" w:rsidP="008752B8">
      <w:pPr>
        <w:pStyle w:val="4"/>
        <w:rPr>
          <w:lang w:eastAsia="ja-JP"/>
        </w:rPr>
      </w:pPr>
      <w:r>
        <w:rPr>
          <w:lang w:eastAsia="ja-JP"/>
        </w:rPr>
        <w:t>2.2.2</w:t>
      </w:r>
      <w:r>
        <w:rPr>
          <w:lang w:eastAsia="ja-JP"/>
        </w:rPr>
        <w:tab/>
        <w:t xml:space="preserve">Remaining Open issues </w:t>
      </w:r>
    </w:p>
    <w:p w:rsidR="008752B8" w:rsidRPr="00030158" w:rsidRDefault="008752B8" w:rsidP="00EA7F6C">
      <w:pPr>
        <w:pStyle w:val="aff7"/>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w:t>
      </w:r>
      <w:bookmarkStart w:id="0" w:name="_GoBack"/>
      <w:bookmarkEnd w:id="0"/>
      <w:r>
        <w:rPr>
          <w:rFonts w:ascii="Arial" w:eastAsiaTheme="minorEastAsia" w:hAnsi="Arial" w:cs="Arial"/>
          <w:sz w:val="20"/>
        </w:rPr>
        <w:t>.</w:t>
      </w:r>
    </w:p>
    <w:p w:rsidR="008752B8" w:rsidRDefault="008752B8" w:rsidP="008752B8">
      <w:pPr>
        <w:pStyle w:val="2"/>
        <w:rPr>
          <w:lang w:eastAsia="ja-JP"/>
        </w:rPr>
      </w:pPr>
      <w:r>
        <w:rPr>
          <w:lang w:eastAsia="ja-JP"/>
        </w:rPr>
        <w:t>2.3</w:t>
      </w:r>
      <w:r>
        <w:rPr>
          <w:lang w:eastAsia="ja-JP"/>
        </w:rPr>
        <w:tab/>
      </w:r>
      <w:r>
        <w:rPr>
          <w:rFonts w:hint="eastAsia"/>
          <w:lang w:eastAsia="ja-JP"/>
        </w:rPr>
        <w:t>RAN3</w:t>
      </w:r>
    </w:p>
    <w:p w:rsidR="008752B8" w:rsidRDefault="008752B8" w:rsidP="008752B8">
      <w:pPr>
        <w:pStyle w:val="4"/>
        <w:rPr>
          <w:lang w:eastAsia="ja-JP"/>
        </w:rPr>
      </w:pPr>
      <w:r>
        <w:rPr>
          <w:lang w:eastAsia="ja-JP"/>
        </w:rPr>
        <w:t>2.3.1</w:t>
      </w:r>
      <w:r>
        <w:rPr>
          <w:lang w:eastAsia="ja-JP"/>
        </w:rPr>
        <w:tab/>
        <w:t>Agreements</w:t>
      </w:r>
    </w:p>
    <w:p w:rsidR="008752B8" w:rsidRPr="003A4B47" w:rsidRDefault="008752B8" w:rsidP="008752B8">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rsidR="00701410" w:rsidRDefault="00701410" w:rsidP="00701410">
      <w:pPr>
        <w:pStyle w:val="4"/>
        <w:rPr>
          <w:lang w:eastAsia="ja-JP"/>
        </w:rPr>
      </w:pPr>
      <w:r>
        <w:rPr>
          <w:lang w:eastAsia="ja-JP"/>
        </w:rPr>
        <w:t>2.</w:t>
      </w:r>
      <w:r w:rsidR="001C7869">
        <w:rPr>
          <w:lang w:eastAsia="ja-JP"/>
        </w:rPr>
        <w:t>1</w:t>
      </w:r>
      <w:r>
        <w:rPr>
          <w:lang w:eastAsia="ja-JP"/>
        </w:rPr>
        <w:t>.1</w:t>
      </w:r>
      <w:r>
        <w:rPr>
          <w:lang w:eastAsia="ja-JP"/>
        </w:rPr>
        <w:tab/>
        <w:t>Agreements</w:t>
      </w:r>
    </w:p>
    <w:p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373F4F">
        <w:rPr>
          <w:rFonts w:ascii="Arial" w:hAnsi="Arial" w:cs="Arial"/>
          <w:b/>
          <w:u w:val="single"/>
          <w:lang w:eastAsia="ja-JP"/>
        </w:rPr>
        <w:t>4</w:t>
      </w:r>
      <w:r w:rsidRPr="005B38B1">
        <w:rPr>
          <w:rFonts w:ascii="Arial" w:hAnsi="Arial" w:cs="Arial"/>
          <w:b/>
          <w:u w:val="single"/>
          <w:lang w:eastAsia="ja-JP"/>
        </w:rPr>
        <w:t xml:space="preserve"> </w:t>
      </w:r>
      <w:r w:rsidR="00373F4F">
        <w:rPr>
          <w:rFonts w:ascii="Arial" w:hAnsi="Arial" w:cs="Arial"/>
          <w:b/>
          <w:u w:val="single"/>
          <w:lang w:eastAsia="ja-JP"/>
        </w:rPr>
        <w:t>e-</w:t>
      </w:r>
      <w:r w:rsidRPr="005B38B1">
        <w:rPr>
          <w:rFonts w:ascii="Arial" w:hAnsi="Arial" w:cs="Arial"/>
          <w:b/>
          <w:u w:val="single"/>
          <w:lang w:eastAsia="ja-JP"/>
        </w:rPr>
        <w:t>meeting</w:t>
      </w:r>
    </w:p>
    <w:p w:rsidR="001448A4" w:rsidRPr="005B38B1" w:rsidRDefault="001448A4" w:rsidP="00EA7F6C">
      <w:pPr>
        <w:pStyle w:val="aff7"/>
        <w:numPr>
          <w:ilvl w:val="0"/>
          <w:numId w:val="6"/>
        </w:numPr>
        <w:spacing w:before="120" w:after="120"/>
        <w:ind w:leftChars="0"/>
        <w:rPr>
          <w:rFonts w:ascii="Arial" w:hAnsi="Arial" w:cs="Arial"/>
          <w:kern w:val="0"/>
          <w:sz w:val="20"/>
          <w:szCs w:val="20"/>
          <w:lang w:val="en-GB"/>
        </w:rPr>
      </w:pPr>
      <w:r w:rsidRPr="005B38B1">
        <w:rPr>
          <w:rFonts w:ascii="Arial" w:hAnsi="Arial" w:cs="Arial"/>
          <w:kern w:val="0"/>
          <w:sz w:val="20"/>
          <w:szCs w:val="20"/>
          <w:lang w:val="en-GB"/>
        </w:rPr>
        <w:t>For RRM</w:t>
      </w:r>
    </w:p>
    <w:p w:rsidR="001448A4" w:rsidRDefault="00B2036D" w:rsidP="00C825FD">
      <w:pPr>
        <w:pStyle w:val="aff7"/>
        <w:numPr>
          <w:ilvl w:val="0"/>
          <w:numId w:val="7"/>
        </w:numPr>
        <w:spacing w:after="120"/>
        <w:ind w:leftChars="0"/>
        <w:rPr>
          <w:rFonts w:ascii="Arial" w:hAnsi="Arial" w:cs="Arial"/>
          <w:kern w:val="0"/>
          <w:sz w:val="20"/>
          <w:szCs w:val="20"/>
          <w:lang w:val="en-GB"/>
        </w:rPr>
      </w:pPr>
      <w:r w:rsidRPr="00B2036D">
        <w:rPr>
          <w:rFonts w:ascii="Arial" w:hAnsi="Arial" w:cs="Arial"/>
          <w:kern w:val="0"/>
          <w:sz w:val="20"/>
          <w:szCs w:val="20"/>
          <w:lang w:val="en-GB"/>
        </w:rPr>
        <w:t>WF on NR HST RRM requirements</w:t>
      </w:r>
      <w:r w:rsidR="001448A4" w:rsidRPr="005B38B1">
        <w:rPr>
          <w:rFonts w:ascii="Arial" w:hAnsi="Arial" w:cs="Arial"/>
          <w:kern w:val="0"/>
          <w:sz w:val="20"/>
          <w:szCs w:val="20"/>
          <w:lang w:val="en-GB"/>
        </w:rPr>
        <w:t xml:space="preserve"> was approved in </w:t>
      </w:r>
      <w:r w:rsidR="00734DA6" w:rsidRPr="005B38B1">
        <w:rPr>
          <w:rFonts w:ascii="Arial" w:hAnsi="Arial" w:cs="Arial"/>
          <w:kern w:val="0"/>
          <w:sz w:val="20"/>
          <w:szCs w:val="20"/>
          <w:lang w:val="en-GB"/>
        </w:rPr>
        <w:t>R4-</w:t>
      </w:r>
      <w:r>
        <w:rPr>
          <w:rFonts w:ascii="Arial" w:hAnsi="Arial" w:cs="Arial"/>
          <w:kern w:val="0"/>
          <w:sz w:val="20"/>
          <w:szCs w:val="20"/>
          <w:lang w:val="en-GB"/>
        </w:rPr>
        <w:t>2002253</w:t>
      </w:r>
    </w:p>
    <w:p w:rsidR="001448A4" w:rsidRPr="0021296D" w:rsidRDefault="001448A4" w:rsidP="00EA7F6C">
      <w:pPr>
        <w:pStyle w:val="aff7"/>
        <w:numPr>
          <w:ilvl w:val="0"/>
          <w:numId w:val="6"/>
        </w:numPr>
        <w:spacing w:before="120" w:after="120"/>
        <w:ind w:leftChars="0"/>
        <w:rPr>
          <w:rFonts w:ascii="Arial" w:hAnsi="Arial" w:cs="Arial"/>
          <w:kern w:val="0"/>
          <w:sz w:val="20"/>
          <w:szCs w:val="20"/>
          <w:lang w:val="en-GB"/>
        </w:rPr>
      </w:pPr>
      <w:r w:rsidRPr="0021296D">
        <w:rPr>
          <w:rFonts w:ascii="Arial" w:hAnsi="Arial" w:cs="Arial"/>
          <w:kern w:val="0"/>
          <w:sz w:val="20"/>
          <w:szCs w:val="20"/>
          <w:lang w:val="en-GB"/>
        </w:rPr>
        <w:t>For demodulation</w:t>
      </w:r>
    </w:p>
    <w:p w:rsidR="00734DA6" w:rsidRPr="0021296D" w:rsidRDefault="00734DA6" w:rsidP="0021296D">
      <w:pPr>
        <w:pStyle w:val="aff7"/>
        <w:numPr>
          <w:ilvl w:val="0"/>
          <w:numId w:val="8"/>
        </w:numPr>
        <w:spacing w:after="120"/>
        <w:ind w:leftChars="0"/>
        <w:rPr>
          <w:rFonts w:ascii="Arial" w:eastAsiaTheme="minorEastAsia" w:hAnsi="Arial" w:cs="Arial"/>
          <w:sz w:val="20"/>
          <w:szCs w:val="20"/>
          <w:lang w:eastAsia="zh-CN"/>
        </w:rPr>
      </w:pPr>
      <w:r w:rsidRPr="0021296D">
        <w:rPr>
          <w:rFonts w:ascii="Arial" w:eastAsiaTheme="minorEastAsia" w:hAnsi="Arial" w:cs="Arial"/>
          <w:sz w:val="20"/>
          <w:szCs w:val="20"/>
          <w:lang w:eastAsia="zh-CN"/>
        </w:rPr>
        <w:t>UE demodulation</w:t>
      </w:r>
    </w:p>
    <w:p w:rsidR="005B38B1" w:rsidRPr="0021296D" w:rsidRDefault="00B2036D" w:rsidP="00526936">
      <w:pPr>
        <w:pStyle w:val="aff7"/>
        <w:numPr>
          <w:ilvl w:val="2"/>
          <w:numId w:val="10"/>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WF on Rel-16 NR HST UE demodulation</w:t>
      </w:r>
      <w:r w:rsidR="00644684" w:rsidRPr="0021296D">
        <w:rPr>
          <w:rFonts w:ascii="Arial" w:eastAsiaTheme="minorEastAsia" w:hAnsi="Arial" w:cs="Arial"/>
          <w:sz w:val="20"/>
          <w:szCs w:val="20"/>
          <w:lang w:eastAsia="zh-CN"/>
        </w:rPr>
        <w:t xml:space="preserve"> was approved in </w:t>
      </w:r>
      <w:r w:rsidR="00644684" w:rsidRPr="0021296D">
        <w:rPr>
          <w:rFonts w:ascii="Arial" w:eastAsiaTheme="minorEastAsia" w:hAnsi="Arial" w:cs="Arial" w:hint="eastAsia"/>
          <w:sz w:val="20"/>
          <w:szCs w:val="20"/>
          <w:lang w:eastAsia="zh-CN"/>
        </w:rPr>
        <w:t>R4-</w:t>
      </w:r>
      <w:r>
        <w:rPr>
          <w:rFonts w:ascii="Arial" w:eastAsiaTheme="minorEastAsia" w:hAnsi="Arial" w:cs="Arial"/>
          <w:sz w:val="20"/>
          <w:szCs w:val="20"/>
          <w:lang w:eastAsia="zh-CN"/>
        </w:rPr>
        <w:t>2002418</w:t>
      </w:r>
    </w:p>
    <w:p w:rsidR="001448A4" w:rsidRPr="0021296D" w:rsidRDefault="001448A4" w:rsidP="0021296D">
      <w:pPr>
        <w:pStyle w:val="aff7"/>
        <w:numPr>
          <w:ilvl w:val="0"/>
          <w:numId w:val="8"/>
        </w:numPr>
        <w:spacing w:after="120"/>
        <w:ind w:leftChars="0"/>
        <w:rPr>
          <w:rFonts w:ascii="Arial" w:hAnsi="Arial" w:cs="Arial"/>
          <w:sz w:val="20"/>
          <w:szCs w:val="20"/>
        </w:rPr>
      </w:pPr>
      <w:r w:rsidRPr="0021296D">
        <w:rPr>
          <w:rFonts w:ascii="Arial" w:hAnsi="Arial" w:cs="Arial"/>
          <w:sz w:val="20"/>
          <w:szCs w:val="20"/>
        </w:rPr>
        <w:t>BS demodulation</w:t>
      </w:r>
    </w:p>
    <w:p w:rsidR="00AD731E" w:rsidRDefault="00B2036D" w:rsidP="00526936">
      <w:pPr>
        <w:pStyle w:val="aff7"/>
        <w:numPr>
          <w:ilvl w:val="2"/>
          <w:numId w:val="10"/>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WF on Rel-16 NR HST BS demodulation requirements</w:t>
      </w:r>
      <w:r w:rsidR="00AD731E" w:rsidRPr="0021296D">
        <w:rPr>
          <w:sz w:val="20"/>
          <w:szCs w:val="20"/>
        </w:rPr>
        <w:t xml:space="preserve"> </w:t>
      </w:r>
      <w:r>
        <w:rPr>
          <w:rFonts w:ascii="Arial" w:eastAsiaTheme="minorEastAsia" w:hAnsi="Arial" w:cs="Arial"/>
          <w:sz w:val="20"/>
          <w:szCs w:val="20"/>
          <w:lang w:eastAsia="zh-CN"/>
        </w:rPr>
        <w:t xml:space="preserve">except slide 16 </w:t>
      </w:r>
      <w:r w:rsidR="00902E74" w:rsidRPr="0021296D">
        <w:rPr>
          <w:rFonts w:ascii="Arial" w:eastAsiaTheme="minorEastAsia" w:hAnsi="Arial" w:cs="Arial"/>
          <w:sz w:val="20"/>
          <w:szCs w:val="20"/>
          <w:lang w:eastAsia="zh-CN"/>
        </w:rPr>
        <w:t>was approved in R4-</w:t>
      </w:r>
      <w:r>
        <w:rPr>
          <w:rFonts w:ascii="Arial" w:eastAsiaTheme="minorEastAsia" w:hAnsi="Arial" w:cs="Arial"/>
          <w:sz w:val="20"/>
          <w:szCs w:val="20"/>
          <w:lang w:eastAsia="zh-CN"/>
        </w:rPr>
        <w:t xml:space="preserve">2002405 </w:t>
      </w:r>
    </w:p>
    <w:p w:rsidR="00B2036D" w:rsidRDefault="00B2036D" w:rsidP="00526936">
      <w:pPr>
        <w:pStyle w:val="aff7"/>
        <w:numPr>
          <w:ilvl w:val="2"/>
          <w:numId w:val="10"/>
        </w:numPr>
        <w:spacing w:after="120"/>
        <w:ind w:leftChars="0"/>
        <w:rPr>
          <w:rFonts w:ascii="Arial" w:eastAsiaTheme="minorEastAsia" w:hAnsi="Arial" w:cs="Arial"/>
          <w:sz w:val="20"/>
          <w:szCs w:val="20"/>
          <w:lang w:eastAsia="zh-CN"/>
        </w:rPr>
      </w:pPr>
      <w:r>
        <w:rPr>
          <w:rFonts w:ascii="Arial" w:eastAsiaTheme="minorEastAsia" w:hAnsi="Arial" w:cs="Arial"/>
          <w:sz w:val="20"/>
          <w:szCs w:val="20"/>
          <w:lang w:eastAsia="zh-CN"/>
        </w:rPr>
        <w:t>Following CRs on BS demodulation were agreed:</w:t>
      </w:r>
    </w:p>
    <w:p w:rsidR="00B2036D" w:rsidRDefault="00B2036D" w:rsidP="000E1895">
      <w:pPr>
        <w:pStyle w:val="aff7"/>
        <w:numPr>
          <w:ilvl w:val="3"/>
          <w:numId w:val="38"/>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R4-2002415</w:t>
      </w:r>
      <w:r>
        <w:rPr>
          <w:rFonts w:ascii="Arial" w:eastAsiaTheme="minorEastAsia" w:hAnsi="Arial" w:cs="Arial"/>
          <w:sz w:val="20"/>
          <w:szCs w:val="20"/>
          <w:lang w:eastAsia="zh-CN"/>
        </w:rPr>
        <w:t xml:space="preserve"> </w:t>
      </w:r>
      <w:r w:rsidRPr="00B2036D">
        <w:rPr>
          <w:rFonts w:ascii="Arial" w:eastAsiaTheme="minorEastAsia" w:hAnsi="Arial" w:cs="Arial"/>
          <w:sz w:val="20"/>
          <w:szCs w:val="20"/>
          <w:lang w:eastAsia="zh-CN"/>
        </w:rPr>
        <w:t>Introducti</w:t>
      </w:r>
      <w:r>
        <w:rPr>
          <w:rFonts w:ascii="Arial" w:eastAsiaTheme="minorEastAsia" w:hAnsi="Arial" w:cs="Arial"/>
          <w:sz w:val="20"/>
          <w:szCs w:val="20"/>
          <w:lang w:eastAsia="zh-CN"/>
        </w:rPr>
        <w:t>on</w:t>
      </w:r>
      <w:r w:rsidRPr="00B2036D">
        <w:rPr>
          <w:rFonts w:ascii="Arial" w:eastAsiaTheme="minorEastAsia" w:hAnsi="Arial" w:cs="Arial"/>
          <w:sz w:val="20"/>
          <w:szCs w:val="20"/>
          <w:lang w:eastAsia="zh-CN"/>
        </w:rPr>
        <w:t xml:space="preserve"> of conformance tests for 350km/h HST</w:t>
      </w:r>
    </w:p>
    <w:p w:rsidR="00B2036D" w:rsidRDefault="00B2036D" w:rsidP="000E1895">
      <w:pPr>
        <w:pStyle w:val="aff7"/>
        <w:numPr>
          <w:ilvl w:val="3"/>
          <w:numId w:val="38"/>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R4-2002416</w:t>
      </w:r>
      <w:r w:rsidR="000E1895">
        <w:rPr>
          <w:rFonts w:ascii="Arial" w:eastAsiaTheme="minorEastAsia" w:hAnsi="Arial" w:cs="Arial"/>
          <w:sz w:val="20"/>
          <w:szCs w:val="20"/>
          <w:lang w:eastAsia="zh-CN"/>
        </w:rPr>
        <w:t xml:space="preserve"> </w:t>
      </w:r>
      <w:r w:rsidRPr="00B2036D">
        <w:rPr>
          <w:rFonts w:ascii="Arial" w:eastAsiaTheme="minorEastAsia" w:hAnsi="Arial" w:cs="Arial"/>
          <w:sz w:val="20"/>
          <w:szCs w:val="20"/>
          <w:lang w:eastAsia="zh-CN"/>
        </w:rPr>
        <w:t>Introduction of HST 350km/h FRCs and channel model</w:t>
      </w:r>
    </w:p>
    <w:p w:rsidR="00B2036D" w:rsidRDefault="00B2036D" w:rsidP="000E1895">
      <w:pPr>
        <w:pStyle w:val="aff7"/>
        <w:numPr>
          <w:ilvl w:val="3"/>
          <w:numId w:val="38"/>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R4-2002536</w:t>
      </w:r>
      <w:r w:rsidR="000E1895">
        <w:rPr>
          <w:rFonts w:ascii="Arial" w:eastAsiaTheme="minorEastAsia" w:hAnsi="Arial" w:cs="Arial"/>
          <w:sz w:val="20"/>
          <w:szCs w:val="20"/>
          <w:lang w:eastAsia="zh-CN"/>
        </w:rPr>
        <w:t xml:space="preserve"> </w:t>
      </w:r>
      <w:r w:rsidRPr="00B2036D">
        <w:rPr>
          <w:rFonts w:ascii="Arial" w:eastAsiaTheme="minorEastAsia" w:hAnsi="Arial" w:cs="Arial"/>
          <w:sz w:val="20"/>
          <w:szCs w:val="20"/>
          <w:lang w:eastAsia="zh-CN"/>
        </w:rPr>
        <w:t>CR for 38.104: HST PUSCH demodulation requirements introduction</w:t>
      </w:r>
    </w:p>
    <w:p w:rsidR="00B2036D" w:rsidRDefault="00B2036D" w:rsidP="000E1895">
      <w:pPr>
        <w:pStyle w:val="aff7"/>
        <w:numPr>
          <w:ilvl w:val="3"/>
          <w:numId w:val="38"/>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R4-2002537</w:t>
      </w:r>
      <w:r w:rsidR="000E1895">
        <w:rPr>
          <w:rFonts w:ascii="Arial" w:eastAsiaTheme="minorEastAsia" w:hAnsi="Arial" w:cs="Arial"/>
          <w:sz w:val="20"/>
          <w:szCs w:val="20"/>
          <w:lang w:eastAsia="zh-CN"/>
        </w:rPr>
        <w:t xml:space="preserve"> </w:t>
      </w:r>
      <w:r w:rsidRPr="00B2036D">
        <w:rPr>
          <w:rFonts w:ascii="Arial" w:eastAsiaTheme="minorEastAsia" w:hAnsi="Arial" w:cs="Arial"/>
          <w:sz w:val="20"/>
          <w:szCs w:val="20"/>
          <w:lang w:eastAsia="zh-CN"/>
        </w:rPr>
        <w:t>CR for 38.104: HST PUSCH demodulation Annex including both FRC and channel model</w:t>
      </w:r>
    </w:p>
    <w:p w:rsidR="00B2036D" w:rsidRDefault="00B2036D" w:rsidP="000E1895">
      <w:pPr>
        <w:pStyle w:val="aff7"/>
        <w:numPr>
          <w:ilvl w:val="3"/>
          <w:numId w:val="38"/>
        </w:numPr>
        <w:spacing w:after="120"/>
        <w:ind w:leftChars="0"/>
        <w:rPr>
          <w:rFonts w:ascii="Arial" w:eastAsiaTheme="minorEastAsia" w:hAnsi="Arial" w:cs="Arial"/>
          <w:sz w:val="20"/>
          <w:szCs w:val="20"/>
          <w:lang w:eastAsia="zh-CN"/>
        </w:rPr>
      </w:pPr>
      <w:r w:rsidRPr="00B2036D">
        <w:rPr>
          <w:rFonts w:ascii="Arial" w:eastAsiaTheme="minorEastAsia" w:hAnsi="Arial" w:cs="Arial"/>
          <w:sz w:val="20"/>
          <w:szCs w:val="20"/>
          <w:lang w:eastAsia="zh-CN"/>
        </w:rPr>
        <w:t>R4-2002408</w:t>
      </w:r>
      <w:r w:rsidR="000E1895">
        <w:rPr>
          <w:rFonts w:ascii="Arial" w:eastAsiaTheme="minorEastAsia" w:hAnsi="Arial" w:cs="Arial"/>
          <w:sz w:val="20"/>
          <w:szCs w:val="20"/>
          <w:lang w:eastAsia="zh-CN"/>
        </w:rPr>
        <w:t xml:space="preserve"> </w:t>
      </w:r>
      <w:r w:rsidRPr="00B2036D">
        <w:rPr>
          <w:rFonts w:ascii="Arial" w:eastAsiaTheme="minorEastAsia" w:hAnsi="Arial" w:cs="Arial"/>
          <w:sz w:val="20"/>
          <w:szCs w:val="20"/>
          <w:lang w:eastAsia="zh-CN"/>
        </w:rPr>
        <w:t>CR for TS 38.141-1:  Introduction of NR PUSCH performance requirements for HST</w:t>
      </w:r>
    </w:p>
    <w:p w:rsidR="00B2036D" w:rsidRDefault="000E1895" w:rsidP="000E1895">
      <w:pPr>
        <w:pStyle w:val="aff7"/>
        <w:numPr>
          <w:ilvl w:val="3"/>
          <w:numId w:val="38"/>
        </w:numPr>
        <w:spacing w:after="120"/>
        <w:ind w:leftChars="0"/>
        <w:rPr>
          <w:rFonts w:ascii="Arial" w:eastAsiaTheme="minorEastAsia" w:hAnsi="Arial" w:cs="Arial"/>
          <w:sz w:val="20"/>
          <w:szCs w:val="20"/>
          <w:lang w:eastAsia="zh-CN"/>
        </w:rPr>
      </w:pPr>
      <w:r w:rsidRPr="000E1895">
        <w:rPr>
          <w:rFonts w:ascii="Arial" w:eastAsiaTheme="minorEastAsia" w:hAnsi="Arial" w:cs="Arial"/>
          <w:sz w:val="20"/>
          <w:szCs w:val="20"/>
          <w:lang w:eastAsia="zh-CN"/>
        </w:rPr>
        <w:t>R4-2001803</w:t>
      </w:r>
      <w:r>
        <w:rPr>
          <w:rFonts w:ascii="Arial" w:eastAsiaTheme="minorEastAsia" w:hAnsi="Arial" w:cs="Arial"/>
          <w:sz w:val="20"/>
          <w:szCs w:val="20"/>
          <w:lang w:eastAsia="zh-CN"/>
        </w:rPr>
        <w:t xml:space="preserve"> </w:t>
      </w:r>
      <w:r w:rsidR="00B52BDC" w:rsidRPr="00B52BDC">
        <w:rPr>
          <w:rFonts w:ascii="Arial" w:eastAsiaTheme="minorEastAsia" w:hAnsi="Arial" w:cs="Arial"/>
          <w:sz w:val="20"/>
          <w:szCs w:val="20"/>
          <w:lang w:eastAsia="zh-CN"/>
        </w:rPr>
        <w:t>CR for TS 38.141-1: Introduction of NR PUSCH performance Annex including both FRC and channel model for HST</w:t>
      </w:r>
    </w:p>
    <w:p w:rsidR="00B52BDC" w:rsidRDefault="00B52BDC" w:rsidP="000E1895">
      <w:pPr>
        <w:pStyle w:val="aff7"/>
        <w:numPr>
          <w:ilvl w:val="3"/>
          <w:numId w:val="38"/>
        </w:numPr>
        <w:spacing w:after="120"/>
        <w:ind w:leftChars="0"/>
        <w:rPr>
          <w:rFonts w:ascii="Arial" w:eastAsiaTheme="minorEastAsia" w:hAnsi="Arial" w:cs="Arial"/>
          <w:sz w:val="20"/>
          <w:szCs w:val="20"/>
          <w:lang w:eastAsia="zh-CN"/>
        </w:rPr>
      </w:pPr>
      <w:r w:rsidRPr="00B52BDC">
        <w:rPr>
          <w:rFonts w:ascii="Arial" w:eastAsiaTheme="minorEastAsia" w:hAnsi="Arial" w:cs="Arial"/>
          <w:sz w:val="20"/>
          <w:szCs w:val="20"/>
          <w:lang w:eastAsia="zh-CN"/>
        </w:rPr>
        <w:t>R4-2002410</w:t>
      </w:r>
      <w:r w:rsidR="000E1895">
        <w:rPr>
          <w:rFonts w:ascii="Arial" w:eastAsiaTheme="minorEastAsia" w:hAnsi="Arial" w:cs="Arial"/>
          <w:sz w:val="20"/>
          <w:szCs w:val="20"/>
          <w:lang w:eastAsia="zh-CN"/>
        </w:rPr>
        <w:t xml:space="preserve"> </w:t>
      </w:r>
      <w:r w:rsidRPr="00B52BDC">
        <w:rPr>
          <w:rFonts w:ascii="Arial" w:eastAsiaTheme="minorEastAsia" w:hAnsi="Arial" w:cs="Arial"/>
          <w:sz w:val="20"/>
          <w:szCs w:val="20"/>
          <w:lang w:eastAsia="zh-CN"/>
        </w:rPr>
        <w:t>CR for TS 38.104: Introduction of PRACH demodulation requirements for NR HST</w:t>
      </w:r>
    </w:p>
    <w:p w:rsidR="00B52BDC" w:rsidRDefault="00B52BDC" w:rsidP="000E1895">
      <w:pPr>
        <w:pStyle w:val="aff7"/>
        <w:numPr>
          <w:ilvl w:val="3"/>
          <w:numId w:val="38"/>
        </w:numPr>
        <w:spacing w:after="120"/>
        <w:ind w:leftChars="0"/>
        <w:rPr>
          <w:rFonts w:ascii="Arial" w:eastAsiaTheme="minorEastAsia" w:hAnsi="Arial" w:cs="Arial"/>
          <w:sz w:val="20"/>
          <w:szCs w:val="20"/>
          <w:lang w:eastAsia="zh-CN"/>
        </w:rPr>
      </w:pPr>
      <w:r w:rsidRPr="00B52BDC">
        <w:rPr>
          <w:rFonts w:ascii="Arial" w:eastAsiaTheme="minorEastAsia" w:hAnsi="Arial" w:cs="Arial"/>
          <w:sz w:val="20"/>
          <w:szCs w:val="20"/>
          <w:lang w:eastAsia="zh-CN"/>
        </w:rPr>
        <w:t>R4-2002411</w:t>
      </w:r>
      <w:r w:rsidR="000E1895">
        <w:rPr>
          <w:rFonts w:ascii="Arial" w:eastAsiaTheme="minorEastAsia" w:hAnsi="Arial" w:cs="Arial"/>
          <w:sz w:val="20"/>
          <w:szCs w:val="20"/>
          <w:lang w:eastAsia="zh-CN"/>
        </w:rPr>
        <w:t xml:space="preserve"> </w:t>
      </w:r>
      <w:r w:rsidRPr="00B52BDC">
        <w:rPr>
          <w:rFonts w:ascii="Arial" w:eastAsiaTheme="minorEastAsia" w:hAnsi="Arial" w:cs="Arial"/>
          <w:sz w:val="20"/>
          <w:szCs w:val="20"/>
          <w:lang w:eastAsia="zh-CN"/>
        </w:rPr>
        <w:t>CR for TS 38.141-1: Introduction of PRACH performance requirements for NR HST</w:t>
      </w:r>
    </w:p>
    <w:p w:rsidR="00B52BDC" w:rsidRDefault="00D85631" w:rsidP="000E1895">
      <w:pPr>
        <w:pStyle w:val="aff7"/>
        <w:numPr>
          <w:ilvl w:val="3"/>
          <w:numId w:val="38"/>
        </w:numPr>
        <w:spacing w:after="120"/>
        <w:ind w:leftChars="0"/>
        <w:rPr>
          <w:rFonts w:ascii="Arial" w:eastAsiaTheme="minorEastAsia" w:hAnsi="Arial" w:cs="Arial"/>
          <w:sz w:val="20"/>
          <w:szCs w:val="20"/>
          <w:lang w:eastAsia="zh-CN"/>
        </w:rPr>
      </w:pPr>
      <w:r w:rsidRPr="00D85631">
        <w:rPr>
          <w:rFonts w:ascii="Arial" w:eastAsiaTheme="minorEastAsia" w:hAnsi="Arial" w:cs="Arial"/>
          <w:sz w:val="20"/>
          <w:szCs w:val="20"/>
          <w:lang w:eastAsia="zh-CN"/>
        </w:rPr>
        <w:t>R4-2002412</w:t>
      </w:r>
      <w:r w:rsidR="000E1895">
        <w:rPr>
          <w:rFonts w:ascii="Arial" w:eastAsiaTheme="minorEastAsia" w:hAnsi="Arial" w:cs="Arial"/>
          <w:sz w:val="20"/>
          <w:szCs w:val="20"/>
          <w:lang w:eastAsia="zh-CN"/>
        </w:rPr>
        <w:t xml:space="preserve"> </w:t>
      </w:r>
      <w:r w:rsidRPr="00D85631">
        <w:rPr>
          <w:rFonts w:ascii="Arial" w:eastAsiaTheme="minorEastAsia" w:hAnsi="Arial" w:cs="Arial"/>
          <w:sz w:val="20"/>
          <w:szCs w:val="20"/>
          <w:lang w:eastAsia="zh-CN"/>
        </w:rPr>
        <w:t>CR for TS 38.141-2: Introduction of PRACH performance requirements for NR HST</w:t>
      </w:r>
    </w:p>
    <w:p w:rsidR="00D85631" w:rsidRDefault="00F76E80" w:rsidP="000E1895">
      <w:pPr>
        <w:pStyle w:val="aff7"/>
        <w:numPr>
          <w:ilvl w:val="3"/>
          <w:numId w:val="38"/>
        </w:numPr>
        <w:spacing w:after="120"/>
        <w:ind w:leftChars="0"/>
        <w:rPr>
          <w:rFonts w:ascii="Arial" w:eastAsiaTheme="minorEastAsia" w:hAnsi="Arial" w:cs="Arial"/>
          <w:sz w:val="20"/>
          <w:szCs w:val="20"/>
          <w:lang w:eastAsia="zh-CN"/>
        </w:rPr>
      </w:pPr>
      <w:r w:rsidRPr="00F76E80">
        <w:rPr>
          <w:rFonts w:ascii="Arial" w:eastAsiaTheme="minorEastAsia" w:hAnsi="Arial" w:cs="Arial"/>
          <w:sz w:val="20"/>
          <w:szCs w:val="20"/>
          <w:lang w:eastAsia="zh-CN"/>
        </w:rPr>
        <w:t>R4-2002538</w:t>
      </w:r>
      <w:r w:rsidR="000E1895">
        <w:rPr>
          <w:rFonts w:ascii="Arial" w:eastAsiaTheme="minorEastAsia" w:hAnsi="Arial" w:cs="Arial"/>
          <w:sz w:val="20"/>
          <w:szCs w:val="20"/>
          <w:lang w:eastAsia="zh-CN"/>
        </w:rPr>
        <w:t xml:space="preserve"> </w:t>
      </w:r>
      <w:r w:rsidRPr="00F76E80">
        <w:rPr>
          <w:rFonts w:ascii="Arial" w:eastAsiaTheme="minorEastAsia" w:hAnsi="Arial" w:cs="Arial"/>
          <w:sz w:val="20"/>
          <w:szCs w:val="20"/>
          <w:lang w:eastAsia="zh-CN"/>
        </w:rPr>
        <w:t>CR for 38.104: introduction of UL timing adjustment</w:t>
      </w:r>
    </w:p>
    <w:p w:rsidR="00F76E80" w:rsidRDefault="00857374" w:rsidP="000E1895">
      <w:pPr>
        <w:pStyle w:val="aff7"/>
        <w:numPr>
          <w:ilvl w:val="3"/>
          <w:numId w:val="38"/>
        </w:numPr>
        <w:spacing w:after="120"/>
        <w:ind w:leftChars="0"/>
        <w:rPr>
          <w:rFonts w:ascii="Arial" w:eastAsiaTheme="minorEastAsia" w:hAnsi="Arial" w:cs="Arial"/>
          <w:sz w:val="20"/>
          <w:szCs w:val="20"/>
          <w:lang w:eastAsia="zh-CN"/>
        </w:rPr>
      </w:pPr>
      <w:r w:rsidRPr="00857374">
        <w:rPr>
          <w:rFonts w:ascii="Arial" w:eastAsiaTheme="minorEastAsia" w:hAnsi="Arial" w:cs="Arial"/>
          <w:sz w:val="20"/>
          <w:szCs w:val="20"/>
          <w:lang w:eastAsia="zh-CN"/>
        </w:rPr>
        <w:t>R4-2002539</w:t>
      </w:r>
      <w:r w:rsidR="000E1895">
        <w:rPr>
          <w:rFonts w:ascii="Arial" w:eastAsiaTheme="minorEastAsia" w:hAnsi="Arial" w:cs="Arial"/>
          <w:sz w:val="20"/>
          <w:szCs w:val="20"/>
          <w:lang w:eastAsia="zh-CN"/>
        </w:rPr>
        <w:t xml:space="preserve"> </w:t>
      </w:r>
      <w:r w:rsidRPr="00857374">
        <w:rPr>
          <w:rFonts w:ascii="Arial" w:eastAsiaTheme="minorEastAsia" w:hAnsi="Arial" w:cs="Arial"/>
          <w:sz w:val="20"/>
          <w:szCs w:val="20"/>
          <w:lang w:eastAsia="zh-CN"/>
        </w:rPr>
        <w:t>CR for 38.104: Appendix for UL timing adjustment</w:t>
      </w:r>
    </w:p>
    <w:p w:rsidR="00ED6A2C" w:rsidRPr="00B35813" w:rsidRDefault="00ED6A2C" w:rsidP="00ED6A2C">
      <w:pPr>
        <w:spacing w:after="120"/>
        <w:rPr>
          <w:rFonts w:ascii="Arial" w:eastAsiaTheme="minorEastAsia" w:hAnsi="Arial" w:cs="Arial"/>
          <w:lang w:eastAsia="zh-CN"/>
        </w:rPr>
      </w:pPr>
    </w:p>
    <w:p w:rsidR="00701410" w:rsidRPr="003A4B47" w:rsidRDefault="00701410" w:rsidP="00EA7F6C">
      <w:pPr>
        <w:pStyle w:val="4"/>
        <w:numPr>
          <w:ilvl w:val="2"/>
          <w:numId w:val="30"/>
        </w:numPr>
        <w:rPr>
          <w:rFonts w:cs="Arial"/>
          <w:lang w:eastAsia="ja-JP"/>
        </w:rPr>
      </w:pPr>
      <w:r>
        <w:rPr>
          <w:lang w:eastAsia="ja-JP"/>
        </w:rPr>
        <w:t>Remaining Open issues</w:t>
      </w:r>
    </w:p>
    <w:p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rsidR="00D20C4D" w:rsidRPr="00D20C4D" w:rsidRDefault="00245EF9" w:rsidP="0021296D">
      <w:pPr>
        <w:numPr>
          <w:ilvl w:val="0"/>
          <w:numId w:val="32"/>
        </w:numPr>
        <w:spacing w:after="120"/>
        <w:jc w:val="both"/>
        <w:rPr>
          <w:rFonts w:ascii="Arial" w:eastAsia="宋体" w:hAnsi="Arial" w:cs="Arial"/>
          <w:lang w:val="en-US" w:eastAsia="zh-CN"/>
        </w:rPr>
      </w:pPr>
      <w:r>
        <w:rPr>
          <w:rFonts w:ascii="Arial" w:eastAsia="宋体" w:hAnsi="Arial" w:cs="Arial"/>
          <w:lang w:eastAsia="zh-CN"/>
        </w:rPr>
        <w:t>S</w:t>
      </w:r>
      <w:r w:rsidR="00D20C4D" w:rsidRPr="00D20C4D">
        <w:rPr>
          <w:rFonts w:ascii="Arial" w:eastAsia="宋体" w:hAnsi="Arial" w:cs="Arial"/>
          <w:lang w:eastAsia="zh-CN"/>
        </w:rPr>
        <w:t xml:space="preserve">pecify the UE RRM core requirements for: </w:t>
      </w:r>
    </w:p>
    <w:p w:rsidR="00D20C4D" w:rsidRPr="00D20C4D" w:rsidRDefault="00D20C4D" w:rsidP="0021296D">
      <w:pPr>
        <w:numPr>
          <w:ilvl w:val="0"/>
          <w:numId w:val="33"/>
        </w:numPr>
        <w:spacing w:after="120"/>
        <w:jc w:val="both"/>
        <w:rPr>
          <w:rFonts w:ascii="Arial" w:eastAsia="宋体" w:hAnsi="Arial" w:cs="Arial"/>
          <w:color w:val="000000"/>
          <w:lang w:eastAsia="zh-CN"/>
        </w:rPr>
      </w:pPr>
      <w:r w:rsidRPr="00D20C4D">
        <w:rPr>
          <w:rFonts w:ascii="Arial" w:eastAsia="宋体" w:hAnsi="Arial" w:cs="Arial"/>
          <w:color w:val="000000"/>
          <w:lang w:eastAsia="zh-CN"/>
        </w:rPr>
        <w:t>Idle and inactive mode:</w:t>
      </w:r>
    </w:p>
    <w:p w:rsidR="00E614ED" w:rsidRPr="00D20C4D" w:rsidRDefault="00E614ED" w:rsidP="00E614ED">
      <w:pPr>
        <w:numPr>
          <w:ilvl w:val="3"/>
          <w:numId w:val="35"/>
        </w:numPr>
        <w:spacing w:after="120"/>
        <w:jc w:val="both"/>
        <w:rPr>
          <w:rFonts w:ascii="Arial" w:eastAsia="宋体" w:hAnsi="Arial" w:cs="Arial"/>
          <w:color w:val="000000"/>
          <w:lang w:val="en-US" w:eastAsia="zh-CN"/>
        </w:rPr>
      </w:pPr>
      <w:r>
        <w:rPr>
          <w:rFonts w:ascii="Arial" w:eastAsia="宋体" w:hAnsi="Arial" w:cs="Arial"/>
          <w:color w:val="000000"/>
          <w:lang w:val="en-US" w:eastAsia="zh-CN"/>
        </w:rPr>
        <w:lastRenderedPageBreak/>
        <w:t xml:space="preserve">FFS whether </w:t>
      </w:r>
      <w:r>
        <w:rPr>
          <w:rFonts w:ascii="Arial" w:eastAsia="宋体" w:hAnsi="Arial" w:cs="Arial" w:hint="eastAsia"/>
          <w:color w:val="000000"/>
          <w:lang w:val="en-US" w:eastAsia="zh-CN"/>
        </w:rPr>
        <w:t>to</w:t>
      </w:r>
      <w:r>
        <w:rPr>
          <w:rFonts w:ascii="Arial" w:eastAsia="宋体" w:hAnsi="Arial" w:cs="Arial"/>
          <w:color w:val="000000"/>
          <w:lang w:val="en-US" w:eastAsia="zh-CN"/>
        </w:rPr>
        <w:t xml:space="preserve"> keep </w:t>
      </w:r>
      <w:r w:rsidRPr="00E614ED">
        <w:rPr>
          <w:rFonts w:ascii="Arial" w:eastAsia="宋体" w:hAnsi="Arial" w:cs="Arial"/>
          <w:color w:val="000000"/>
          <w:lang w:val="en-US" w:eastAsia="zh-CN"/>
        </w:rPr>
        <w:t>1.5x relaxation factor</w:t>
      </w:r>
    </w:p>
    <w:p w:rsidR="00D20C4D" w:rsidRPr="00D20C4D" w:rsidRDefault="00D20C4D" w:rsidP="0021296D">
      <w:pPr>
        <w:numPr>
          <w:ilvl w:val="0"/>
          <w:numId w:val="34"/>
        </w:numPr>
        <w:spacing w:after="120"/>
        <w:jc w:val="both"/>
        <w:rPr>
          <w:rFonts w:ascii="Arial" w:eastAsia="宋体" w:hAnsi="Arial" w:cs="Arial"/>
          <w:color w:val="000000"/>
          <w:lang w:val="en-US" w:eastAsia="zh-CN"/>
        </w:rPr>
      </w:pPr>
      <w:r w:rsidRPr="00D20C4D">
        <w:rPr>
          <w:rFonts w:ascii="Arial" w:eastAsia="宋体" w:hAnsi="Arial" w:cs="Arial"/>
          <w:color w:val="000000"/>
          <w:lang w:val="en-US" w:eastAsia="zh-CN"/>
        </w:rPr>
        <w:t>Connected mode</w:t>
      </w:r>
    </w:p>
    <w:p w:rsidR="004C2DC6" w:rsidRPr="00D20C4D" w:rsidRDefault="004C2DC6" w:rsidP="003B6A7B">
      <w:pPr>
        <w:numPr>
          <w:ilvl w:val="3"/>
          <w:numId w:val="35"/>
        </w:numPr>
        <w:spacing w:after="120"/>
        <w:jc w:val="both"/>
        <w:rPr>
          <w:rFonts w:ascii="Arial" w:eastAsia="宋体" w:hAnsi="Arial" w:cs="Arial"/>
          <w:color w:val="000000"/>
          <w:lang w:eastAsia="zh-CN"/>
        </w:rPr>
      </w:pPr>
      <w:r w:rsidRPr="004C2DC6">
        <w:rPr>
          <w:rFonts w:ascii="Arial" w:eastAsia="宋体" w:hAnsi="Arial" w:cs="Arial"/>
          <w:color w:val="000000"/>
          <w:lang w:eastAsia="zh-CN"/>
        </w:rPr>
        <w:t>Further study on</w:t>
      </w:r>
      <w:r>
        <w:rPr>
          <w:rFonts w:ascii="Arial" w:eastAsia="宋体" w:hAnsi="Arial" w:cs="Arial"/>
          <w:color w:val="000000"/>
          <w:lang w:eastAsia="zh-CN"/>
        </w:rPr>
        <w:t xml:space="preserve"> </w:t>
      </w:r>
      <w:r w:rsidR="003B6A7B" w:rsidRPr="003B6A7B">
        <w:rPr>
          <w:rFonts w:ascii="Arial" w:eastAsia="宋体" w:hAnsi="Arial" w:cs="Arial"/>
          <w:color w:val="000000"/>
          <w:lang w:eastAsia="zh-CN"/>
        </w:rPr>
        <w:t xml:space="preserve">the candidate solution for </w:t>
      </w:r>
      <w:r>
        <w:rPr>
          <w:rFonts w:ascii="Arial" w:eastAsia="宋体" w:hAnsi="Arial" w:cs="Arial"/>
          <w:color w:val="000000"/>
          <w:lang w:eastAsia="zh-CN"/>
        </w:rPr>
        <w:t>c</w:t>
      </w:r>
      <w:r w:rsidRPr="004C2DC6">
        <w:rPr>
          <w:rFonts w:ascii="Arial" w:eastAsia="宋体" w:hAnsi="Arial" w:cs="Arial"/>
          <w:color w:val="000000"/>
          <w:lang w:eastAsia="zh-CN"/>
        </w:rPr>
        <w:t>ell identification delay requirements for DRX case</w:t>
      </w:r>
      <w:r w:rsidR="005A6CE1">
        <w:rPr>
          <w:rFonts w:ascii="Arial" w:eastAsia="宋体" w:hAnsi="Arial" w:cs="Arial"/>
          <w:color w:val="000000"/>
          <w:lang w:eastAsia="zh-CN"/>
        </w:rPr>
        <w:t>, including the number of samples, whether to remove the 1.5</w:t>
      </w:r>
      <w:r w:rsidR="005A6CE1">
        <w:rPr>
          <w:rFonts w:ascii="Arial" w:eastAsia="宋体" w:hAnsi="Arial" w:cs="Arial" w:hint="eastAsia"/>
          <w:color w:val="000000"/>
          <w:lang w:eastAsia="zh-CN"/>
        </w:rPr>
        <w:t>x</w:t>
      </w:r>
      <w:r w:rsidR="005A6CE1">
        <w:rPr>
          <w:rFonts w:ascii="Arial" w:eastAsia="宋体" w:hAnsi="Arial" w:cs="Arial"/>
          <w:color w:val="000000"/>
          <w:lang w:eastAsia="zh-CN"/>
        </w:rPr>
        <w:t xml:space="preserve"> scaling factor</w:t>
      </w:r>
      <w:r w:rsidR="000E4777">
        <w:rPr>
          <w:rFonts w:ascii="Arial" w:eastAsia="宋体" w:hAnsi="Arial" w:cs="Arial" w:hint="eastAsia"/>
          <w:color w:val="000000"/>
          <w:lang w:eastAsia="zh-CN"/>
        </w:rPr>
        <w:t>,</w:t>
      </w:r>
      <w:r w:rsidR="000E4777">
        <w:rPr>
          <w:rFonts w:ascii="Arial" w:eastAsia="宋体" w:hAnsi="Arial" w:cs="Arial"/>
          <w:color w:val="000000"/>
          <w:lang w:eastAsia="zh-CN"/>
        </w:rPr>
        <w:t xml:space="preserve"> etc</w:t>
      </w:r>
    </w:p>
    <w:p w:rsidR="00D20C4D" w:rsidRDefault="004C2DC6" w:rsidP="0021296D">
      <w:pPr>
        <w:numPr>
          <w:ilvl w:val="3"/>
          <w:numId w:val="35"/>
        </w:numPr>
        <w:spacing w:after="120"/>
        <w:jc w:val="both"/>
        <w:rPr>
          <w:rFonts w:ascii="Arial" w:eastAsia="宋体" w:hAnsi="Arial" w:cs="Arial"/>
          <w:color w:val="000000"/>
          <w:lang w:eastAsia="zh-CN"/>
        </w:rPr>
      </w:pPr>
      <w:r>
        <w:rPr>
          <w:rFonts w:ascii="Arial" w:eastAsia="宋体" w:hAnsi="Arial" w:cs="Arial"/>
          <w:color w:val="000000"/>
          <w:lang w:eastAsia="zh-CN"/>
        </w:rPr>
        <w:t>RLM</w:t>
      </w:r>
      <w:r w:rsidR="005A6CE1">
        <w:rPr>
          <w:rFonts w:ascii="Arial" w:eastAsia="宋体" w:hAnsi="Arial" w:cs="Arial"/>
          <w:color w:val="000000"/>
          <w:lang w:eastAsia="zh-CN"/>
        </w:rPr>
        <w:t>/BFD/L1-RSRP</w:t>
      </w:r>
    </w:p>
    <w:p w:rsidR="004C2DC6" w:rsidRPr="00C64D41" w:rsidRDefault="004C2DC6" w:rsidP="00C64D41">
      <w:pPr>
        <w:numPr>
          <w:ilvl w:val="4"/>
          <w:numId w:val="35"/>
        </w:numPr>
        <w:spacing w:after="120"/>
        <w:jc w:val="both"/>
        <w:rPr>
          <w:rFonts w:ascii="Arial" w:eastAsia="宋体" w:hAnsi="Arial" w:cs="Arial"/>
          <w:color w:val="000000"/>
          <w:lang w:val="en-US" w:eastAsia="zh-CN"/>
        </w:rPr>
      </w:pPr>
      <w:r w:rsidRPr="00C64D41">
        <w:rPr>
          <w:rFonts w:ascii="Arial" w:eastAsia="宋体" w:hAnsi="Arial" w:cs="Arial"/>
          <w:color w:val="000000"/>
          <w:lang w:val="en-US" w:eastAsia="zh-CN"/>
        </w:rPr>
        <w:t>FFS whether to keep 1.5x relaxation factor</w:t>
      </w:r>
    </w:p>
    <w:p w:rsidR="00D20C4D" w:rsidRPr="00D20C4D" w:rsidRDefault="004C2DC6" w:rsidP="004C2DC6">
      <w:pPr>
        <w:numPr>
          <w:ilvl w:val="3"/>
          <w:numId w:val="35"/>
        </w:numPr>
        <w:spacing w:after="120"/>
        <w:jc w:val="both"/>
        <w:rPr>
          <w:rFonts w:ascii="Arial" w:eastAsia="宋体" w:hAnsi="Arial" w:cs="Arial"/>
          <w:color w:val="000000"/>
          <w:lang w:eastAsia="zh-CN"/>
        </w:rPr>
      </w:pPr>
      <w:r w:rsidRPr="004C2DC6">
        <w:rPr>
          <w:rFonts w:ascii="Arial" w:eastAsia="宋体" w:hAnsi="Arial" w:cs="Arial"/>
          <w:color w:val="000000"/>
          <w:lang w:eastAsia="zh-CN"/>
        </w:rPr>
        <w:t>Further study on</w:t>
      </w:r>
      <w:r>
        <w:rPr>
          <w:rFonts w:ascii="Arial" w:eastAsia="宋体" w:hAnsi="Arial" w:cs="Arial"/>
          <w:color w:val="000000"/>
          <w:lang w:eastAsia="zh-CN"/>
        </w:rPr>
        <w:t xml:space="preserve"> </w:t>
      </w:r>
      <w:r w:rsidR="003B6A7B">
        <w:rPr>
          <w:rFonts w:ascii="Arial" w:eastAsia="宋体" w:hAnsi="Arial" w:cs="Arial"/>
          <w:color w:val="000000"/>
          <w:lang w:eastAsia="zh-CN"/>
        </w:rPr>
        <w:t xml:space="preserve">the candidate solution for </w:t>
      </w:r>
      <w:r>
        <w:rPr>
          <w:rFonts w:ascii="Arial" w:eastAsia="宋体" w:hAnsi="Arial" w:cs="Arial"/>
          <w:color w:val="000000"/>
          <w:lang w:eastAsia="zh-CN"/>
        </w:rPr>
        <w:t>inter-RAT measurement</w:t>
      </w:r>
      <w:r w:rsidR="005A6CE1">
        <w:rPr>
          <w:rFonts w:ascii="Arial" w:eastAsia="宋体" w:hAnsi="Arial" w:cs="Arial"/>
          <w:color w:val="000000"/>
          <w:lang w:eastAsia="zh-CN"/>
        </w:rPr>
        <w:t xml:space="preserve"> </w:t>
      </w:r>
      <w:r w:rsidR="005A6CE1">
        <w:rPr>
          <w:rFonts w:ascii="Arial" w:eastAsia="宋体" w:hAnsi="Arial" w:cs="Arial" w:hint="eastAsia"/>
          <w:color w:val="000000"/>
          <w:lang w:eastAsia="zh-CN"/>
        </w:rPr>
        <w:t>enhancement</w:t>
      </w:r>
    </w:p>
    <w:p w:rsidR="00D20C4D" w:rsidRPr="00D20C4D" w:rsidRDefault="00245EF9" w:rsidP="0021296D">
      <w:pPr>
        <w:numPr>
          <w:ilvl w:val="0"/>
          <w:numId w:val="32"/>
        </w:numPr>
        <w:spacing w:after="120"/>
        <w:jc w:val="both"/>
        <w:rPr>
          <w:rFonts w:ascii="Arial" w:eastAsia="宋体" w:hAnsi="Arial" w:cs="Arial"/>
          <w:lang w:eastAsia="zh-CN"/>
        </w:rPr>
      </w:pPr>
      <w:r>
        <w:rPr>
          <w:rFonts w:ascii="Arial" w:eastAsia="宋体" w:hAnsi="Arial" w:cs="Arial"/>
          <w:lang w:eastAsia="zh-CN"/>
        </w:rPr>
        <w:t>S</w:t>
      </w:r>
      <w:r w:rsidR="00D20C4D" w:rsidRPr="00D20C4D">
        <w:rPr>
          <w:rFonts w:ascii="Arial" w:eastAsia="宋体" w:hAnsi="Arial" w:cs="Arial"/>
          <w:lang w:eastAsia="zh-CN"/>
        </w:rPr>
        <w:t>pecify the RRM performance requirements of measurement accuracy</w:t>
      </w:r>
    </w:p>
    <w:p w:rsidR="00D20C4D" w:rsidRPr="00D20C4D" w:rsidRDefault="00D20C4D" w:rsidP="0021296D">
      <w:pPr>
        <w:numPr>
          <w:ilvl w:val="0"/>
          <w:numId w:val="32"/>
        </w:numPr>
        <w:spacing w:after="120"/>
        <w:jc w:val="both"/>
        <w:rPr>
          <w:rFonts w:ascii="Arial" w:eastAsia="宋体" w:hAnsi="Arial" w:cs="Arial"/>
          <w:lang w:eastAsia="zh-CN"/>
        </w:rPr>
      </w:pPr>
      <w:r w:rsidRPr="00D20C4D">
        <w:rPr>
          <w:rFonts w:ascii="Arial" w:eastAsia="宋体" w:hAnsi="Arial" w:cs="Arial"/>
          <w:lang w:eastAsia="zh-CN"/>
        </w:rPr>
        <w:t xml:space="preserve">Specify the RRM test cases related to new core requirements </w:t>
      </w:r>
    </w:p>
    <w:p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 xml:space="preserve">For </w:t>
      </w:r>
      <w:r w:rsidR="00F93273">
        <w:rPr>
          <w:rFonts w:ascii="Arial" w:hAnsi="Arial" w:cs="Arial"/>
          <w:sz w:val="20"/>
          <w:szCs w:val="20"/>
        </w:rPr>
        <w:t xml:space="preserve">UE </w:t>
      </w:r>
      <w:r w:rsidRPr="00D20C4D">
        <w:rPr>
          <w:rFonts w:ascii="Arial" w:hAnsi="Arial" w:cs="Arial"/>
          <w:sz w:val="20"/>
          <w:szCs w:val="20"/>
        </w:rPr>
        <w:t>demodulation</w:t>
      </w:r>
    </w:p>
    <w:p w:rsidR="00FC0C63" w:rsidRDefault="00FC0C63" w:rsidP="00FC0C63">
      <w:pPr>
        <w:numPr>
          <w:ilvl w:val="0"/>
          <w:numId w:val="32"/>
        </w:numPr>
        <w:spacing w:after="120"/>
        <w:jc w:val="both"/>
        <w:rPr>
          <w:rFonts w:ascii="Arial" w:eastAsia="宋体" w:hAnsi="Arial" w:cs="Arial"/>
          <w:lang w:eastAsia="zh-CN"/>
        </w:rPr>
      </w:pPr>
      <w:r w:rsidRPr="00FC0C63">
        <w:rPr>
          <w:rFonts w:ascii="Arial" w:eastAsia="宋体" w:hAnsi="Arial" w:cs="Arial"/>
          <w:lang w:eastAsia="zh-CN"/>
        </w:rPr>
        <w:t>HST-SFN</w:t>
      </w:r>
    </w:p>
    <w:p w:rsidR="002A5B23" w:rsidRDefault="00982FE9" w:rsidP="00FC0C63">
      <w:pPr>
        <w:numPr>
          <w:ilvl w:val="1"/>
          <w:numId w:val="32"/>
        </w:numPr>
        <w:spacing w:after="120"/>
        <w:jc w:val="both"/>
        <w:rPr>
          <w:rFonts w:ascii="Arial" w:eastAsia="宋体" w:hAnsi="Arial" w:cs="Arial"/>
          <w:lang w:eastAsia="zh-CN"/>
        </w:rPr>
      </w:pPr>
      <w:r>
        <w:rPr>
          <w:rFonts w:ascii="Arial" w:eastAsia="宋体" w:hAnsi="Arial" w:cs="Arial"/>
          <w:lang w:eastAsia="zh-CN"/>
        </w:rPr>
        <w:t>Further study on</w:t>
      </w:r>
      <w:r w:rsidR="009C0E12" w:rsidRPr="0007754C">
        <w:rPr>
          <w:rFonts w:ascii="Arial" w:eastAsia="宋体" w:hAnsi="Arial" w:cs="Arial"/>
          <w:lang w:eastAsia="zh-CN"/>
        </w:rPr>
        <w:t xml:space="preserve"> the </w:t>
      </w:r>
      <w:r w:rsidR="006B546E" w:rsidRPr="0007754C">
        <w:rPr>
          <w:rFonts w:ascii="Arial" w:eastAsia="宋体" w:hAnsi="Arial" w:cs="Arial"/>
          <w:lang w:eastAsia="zh-CN"/>
        </w:rPr>
        <w:t xml:space="preserve">maximum Doppler </w:t>
      </w:r>
      <w:r w:rsidR="005D5A3C">
        <w:rPr>
          <w:rFonts w:ascii="Arial" w:eastAsia="宋体" w:hAnsi="Arial" w:cs="Arial"/>
          <w:lang w:eastAsia="zh-CN"/>
        </w:rPr>
        <w:t>shift</w:t>
      </w:r>
      <w:r w:rsidR="00507916">
        <w:rPr>
          <w:rFonts w:ascii="Arial" w:eastAsia="宋体" w:hAnsi="Arial" w:cs="Arial"/>
          <w:lang w:eastAsia="zh-CN"/>
        </w:rPr>
        <w:t xml:space="preserve"> for </w:t>
      </w:r>
      <w:r w:rsidR="00FC0C63">
        <w:rPr>
          <w:rFonts w:ascii="Arial" w:eastAsia="宋体" w:hAnsi="Arial" w:cs="Arial"/>
          <w:lang w:eastAsia="zh-CN"/>
        </w:rPr>
        <w:t>the case of</w:t>
      </w:r>
      <w:r w:rsidR="0055057A">
        <w:rPr>
          <w:rFonts w:ascii="Arial" w:eastAsia="宋体" w:hAnsi="Arial" w:cs="Arial"/>
          <w:lang w:eastAsia="zh-CN"/>
        </w:rPr>
        <w:t xml:space="preserve"> 30KHz SCS and 15KHz SCS</w:t>
      </w:r>
    </w:p>
    <w:p w:rsidR="00FC0C63" w:rsidRDefault="00FC0C63" w:rsidP="00FC0C63">
      <w:pPr>
        <w:numPr>
          <w:ilvl w:val="0"/>
          <w:numId w:val="32"/>
        </w:numPr>
        <w:spacing w:after="120"/>
        <w:jc w:val="both"/>
        <w:rPr>
          <w:rFonts w:ascii="Arial" w:eastAsia="宋体" w:hAnsi="Arial" w:cs="Arial"/>
          <w:lang w:eastAsia="zh-CN"/>
        </w:rPr>
      </w:pPr>
      <w:r w:rsidRPr="00FC0C63">
        <w:rPr>
          <w:rFonts w:ascii="Arial" w:eastAsia="宋体" w:hAnsi="Arial" w:cs="Arial"/>
          <w:lang w:eastAsia="zh-CN"/>
        </w:rPr>
        <w:t>HST single tap</w:t>
      </w:r>
    </w:p>
    <w:p w:rsidR="0055057A" w:rsidRDefault="00982FE9" w:rsidP="00FC0C63">
      <w:pPr>
        <w:numPr>
          <w:ilvl w:val="1"/>
          <w:numId w:val="32"/>
        </w:numPr>
        <w:spacing w:after="120"/>
        <w:jc w:val="both"/>
        <w:rPr>
          <w:rFonts w:ascii="Arial" w:eastAsia="宋体" w:hAnsi="Arial" w:cs="Arial"/>
          <w:lang w:eastAsia="zh-CN"/>
        </w:rPr>
      </w:pPr>
      <w:r>
        <w:rPr>
          <w:rFonts w:ascii="Arial" w:eastAsia="宋体" w:hAnsi="Arial" w:cs="Arial"/>
          <w:lang w:eastAsia="zh-CN"/>
        </w:rPr>
        <w:t>Further study on</w:t>
      </w:r>
      <w:r w:rsidR="0055057A" w:rsidRPr="0055057A">
        <w:rPr>
          <w:rFonts w:ascii="Arial" w:eastAsia="宋体" w:hAnsi="Arial" w:cs="Arial"/>
          <w:lang w:eastAsia="zh-CN"/>
        </w:rPr>
        <w:t xml:space="preserve"> the maximum Doppler shift for </w:t>
      </w:r>
      <w:r w:rsidR="00FC0C63" w:rsidRPr="00FC0C63">
        <w:rPr>
          <w:rFonts w:ascii="Arial" w:eastAsia="宋体" w:hAnsi="Arial" w:cs="Arial"/>
          <w:lang w:eastAsia="zh-CN"/>
        </w:rPr>
        <w:t xml:space="preserve">the case of </w:t>
      </w:r>
      <w:r w:rsidR="0055057A" w:rsidRPr="0055057A">
        <w:rPr>
          <w:rFonts w:ascii="Arial" w:eastAsia="宋体" w:hAnsi="Arial" w:cs="Arial"/>
          <w:lang w:eastAsia="zh-CN"/>
        </w:rPr>
        <w:t>15KHz SCS</w:t>
      </w:r>
    </w:p>
    <w:p w:rsidR="00DF77A8" w:rsidRDefault="00DF77A8" w:rsidP="00FC0C63">
      <w:pPr>
        <w:numPr>
          <w:ilvl w:val="1"/>
          <w:numId w:val="32"/>
        </w:numPr>
        <w:spacing w:after="120"/>
        <w:jc w:val="both"/>
        <w:rPr>
          <w:rFonts w:ascii="Arial" w:eastAsia="宋体" w:hAnsi="Arial" w:cs="Arial"/>
          <w:lang w:eastAsia="zh-CN"/>
        </w:rPr>
      </w:pPr>
      <w:r>
        <w:rPr>
          <w:rFonts w:ascii="Arial" w:eastAsia="宋体" w:hAnsi="Arial" w:cs="Arial"/>
          <w:lang w:eastAsia="zh-CN"/>
        </w:rPr>
        <w:t xml:space="preserve">Further study on the HST </w:t>
      </w:r>
      <w:r w:rsidRPr="00DF77A8">
        <w:rPr>
          <w:rFonts w:ascii="Arial" w:eastAsia="宋体" w:hAnsi="Arial" w:cs="Arial"/>
          <w:lang w:eastAsia="zh-CN"/>
        </w:rPr>
        <w:t>single tap requirements definition</w:t>
      </w:r>
    </w:p>
    <w:p w:rsidR="00FC0C63" w:rsidRDefault="00FC0C63" w:rsidP="00FC0C63">
      <w:pPr>
        <w:numPr>
          <w:ilvl w:val="0"/>
          <w:numId w:val="32"/>
        </w:numPr>
        <w:spacing w:after="120"/>
        <w:jc w:val="both"/>
        <w:rPr>
          <w:rFonts w:ascii="Arial" w:eastAsia="宋体" w:hAnsi="Arial" w:cs="Arial"/>
          <w:lang w:eastAsia="zh-CN"/>
        </w:rPr>
      </w:pPr>
      <w:r w:rsidRPr="00FC0C63">
        <w:rPr>
          <w:rFonts w:ascii="Arial" w:eastAsia="宋体" w:hAnsi="Arial" w:cs="Arial"/>
          <w:lang w:eastAsia="zh-CN"/>
        </w:rPr>
        <w:t>Multi-path fading channel</w:t>
      </w:r>
    </w:p>
    <w:p w:rsidR="00FC0C63" w:rsidRDefault="00982FE9" w:rsidP="00FC0C63">
      <w:pPr>
        <w:numPr>
          <w:ilvl w:val="1"/>
          <w:numId w:val="32"/>
        </w:numPr>
        <w:spacing w:after="120"/>
        <w:jc w:val="both"/>
        <w:rPr>
          <w:rFonts w:ascii="Arial" w:eastAsia="宋体" w:hAnsi="Arial" w:cs="Arial"/>
          <w:lang w:eastAsia="zh-CN"/>
        </w:rPr>
      </w:pPr>
      <w:r>
        <w:rPr>
          <w:rFonts w:ascii="Arial" w:eastAsia="宋体" w:hAnsi="Arial" w:cs="Arial"/>
          <w:lang w:eastAsia="zh-CN"/>
        </w:rPr>
        <w:t>Further study on</w:t>
      </w:r>
      <w:r w:rsidR="00FC0C63" w:rsidRPr="00FC0C63">
        <w:rPr>
          <w:rFonts w:ascii="Arial" w:eastAsia="宋体" w:hAnsi="Arial" w:cs="Arial"/>
          <w:lang w:eastAsia="zh-CN"/>
        </w:rPr>
        <w:t xml:space="preserve"> MCS</w:t>
      </w:r>
    </w:p>
    <w:p w:rsidR="00B57492" w:rsidRPr="00B57492" w:rsidRDefault="00B57492" w:rsidP="00B57492">
      <w:pPr>
        <w:numPr>
          <w:ilvl w:val="0"/>
          <w:numId w:val="32"/>
        </w:numPr>
        <w:spacing w:after="120"/>
        <w:jc w:val="both"/>
        <w:rPr>
          <w:rFonts w:ascii="Arial" w:eastAsia="宋体" w:hAnsi="Arial" w:cs="Arial"/>
          <w:lang w:val="en-US" w:eastAsia="zh-CN"/>
        </w:rPr>
      </w:pPr>
      <w:r w:rsidRPr="004C2DC6">
        <w:rPr>
          <w:rFonts w:ascii="Arial" w:eastAsia="宋体" w:hAnsi="Arial" w:cs="Arial"/>
          <w:color w:val="000000"/>
          <w:lang w:eastAsia="zh-CN"/>
        </w:rPr>
        <w:t>Further study on</w:t>
      </w:r>
      <w:r w:rsidRPr="00B57492">
        <w:rPr>
          <w:rFonts w:ascii="Arial" w:eastAsia="宋体" w:hAnsi="Arial" w:cs="Arial"/>
          <w:lang w:val="en-US" w:eastAsia="zh-CN"/>
        </w:rPr>
        <w:t xml:space="preserve"> </w:t>
      </w:r>
      <w:r>
        <w:rPr>
          <w:rFonts w:ascii="Arial" w:eastAsia="宋体" w:hAnsi="Arial" w:cs="Arial"/>
          <w:lang w:val="en-US" w:eastAsia="zh-CN"/>
        </w:rPr>
        <w:t>the s</w:t>
      </w:r>
      <w:r w:rsidRPr="00B57492">
        <w:rPr>
          <w:rFonts w:ascii="Arial" w:eastAsia="宋体" w:hAnsi="Arial" w:cs="Arial"/>
          <w:lang w:val="en-US" w:eastAsia="zh-CN"/>
        </w:rPr>
        <w:t>cheduling in TDD special slot</w:t>
      </w:r>
    </w:p>
    <w:p w:rsidR="00FC0C63" w:rsidRDefault="00FC0C63" w:rsidP="00C440CD">
      <w:pPr>
        <w:numPr>
          <w:ilvl w:val="0"/>
          <w:numId w:val="32"/>
        </w:numPr>
        <w:spacing w:after="120"/>
        <w:jc w:val="both"/>
        <w:rPr>
          <w:rFonts w:ascii="Arial" w:eastAsia="宋体" w:hAnsi="Arial" w:cs="Arial"/>
          <w:lang w:eastAsia="zh-CN"/>
        </w:rPr>
      </w:pPr>
      <w:r>
        <w:rPr>
          <w:rFonts w:ascii="Arial" w:eastAsia="宋体" w:hAnsi="Arial" w:cs="Arial" w:hint="eastAsia"/>
          <w:lang w:eastAsia="zh-CN"/>
        </w:rPr>
        <w:t>Transmission scheme</w:t>
      </w:r>
    </w:p>
    <w:p w:rsidR="009020E2" w:rsidRDefault="009020E2" w:rsidP="008B14EC">
      <w:pPr>
        <w:numPr>
          <w:ilvl w:val="1"/>
          <w:numId w:val="32"/>
        </w:numPr>
        <w:spacing w:after="120"/>
        <w:jc w:val="both"/>
        <w:rPr>
          <w:rFonts w:ascii="Arial" w:eastAsia="宋体" w:hAnsi="Arial" w:cs="Arial"/>
          <w:lang w:eastAsia="zh-CN"/>
        </w:rPr>
      </w:pPr>
      <w:r w:rsidRPr="009020E2">
        <w:rPr>
          <w:rFonts w:ascii="Arial" w:eastAsia="宋体" w:hAnsi="Arial" w:cs="Arial"/>
          <w:lang w:eastAsia="zh-CN"/>
        </w:rPr>
        <w:t>FFS on whether and how the requirements/test setup could be defined</w:t>
      </w:r>
      <w:r>
        <w:rPr>
          <w:rFonts w:ascii="Arial" w:eastAsia="宋体" w:hAnsi="Arial" w:cs="Arial"/>
          <w:lang w:eastAsia="zh-CN"/>
        </w:rPr>
        <w:t xml:space="preserve"> for </w:t>
      </w:r>
      <w:r w:rsidRPr="008B14EC">
        <w:rPr>
          <w:rFonts w:ascii="Arial" w:eastAsia="宋体" w:hAnsi="Arial" w:cs="Arial"/>
          <w:lang w:eastAsia="zh-CN"/>
        </w:rPr>
        <w:t xml:space="preserve">transmission scheme </w:t>
      </w:r>
      <w:r>
        <w:rPr>
          <w:rFonts w:ascii="Arial" w:eastAsia="宋体" w:hAnsi="Arial" w:cs="Arial"/>
          <w:lang w:eastAsia="zh-CN"/>
        </w:rPr>
        <w:t>1</w:t>
      </w:r>
    </w:p>
    <w:p w:rsidR="008B14EC" w:rsidRDefault="009020E2" w:rsidP="008B14EC">
      <w:pPr>
        <w:numPr>
          <w:ilvl w:val="1"/>
          <w:numId w:val="32"/>
        </w:numPr>
        <w:spacing w:after="120"/>
        <w:jc w:val="both"/>
        <w:rPr>
          <w:rFonts w:ascii="Arial" w:eastAsia="宋体" w:hAnsi="Arial" w:cs="Arial"/>
          <w:lang w:eastAsia="zh-CN"/>
        </w:rPr>
      </w:pPr>
      <w:r>
        <w:rPr>
          <w:rFonts w:ascii="Arial" w:eastAsia="宋体" w:hAnsi="Arial" w:cs="Arial"/>
          <w:lang w:eastAsia="zh-CN"/>
        </w:rPr>
        <w:t xml:space="preserve">FFS on </w:t>
      </w:r>
      <w:r w:rsidR="008B14EC" w:rsidRPr="008B14EC">
        <w:rPr>
          <w:rFonts w:ascii="Arial" w:eastAsia="宋体" w:hAnsi="Arial" w:cs="Arial"/>
          <w:lang w:eastAsia="zh-CN"/>
        </w:rPr>
        <w:t>transmission scheme 2</w:t>
      </w:r>
      <w:r>
        <w:rPr>
          <w:rFonts w:ascii="Arial" w:eastAsia="宋体" w:hAnsi="Arial" w:cs="Arial"/>
          <w:lang w:eastAsia="zh-CN"/>
        </w:rPr>
        <w:t xml:space="preserve"> with high speed scenario</w:t>
      </w:r>
    </w:p>
    <w:p w:rsidR="009020E2" w:rsidRDefault="009020E2" w:rsidP="009020E2">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P</w:t>
      </w:r>
      <w:r w:rsidRPr="009020E2">
        <w:rPr>
          <w:rFonts w:ascii="Arial" w:eastAsia="宋体" w:hAnsi="Arial" w:cs="Arial"/>
          <w:lang w:val="en-US" w:eastAsia="zh-CN"/>
        </w:rPr>
        <w:t xml:space="preserve">erformance benefits and feasibility </w:t>
      </w:r>
      <w:r>
        <w:rPr>
          <w:rFonts w:ascii="Arial" w:eastAsia="宋体" w:hAnsi="Arial" w:cs="Arial"/>
          <w:lang w:val="en-US" w:eastAsia="zh-CN"/>
        </w:rPr>
        <w:t xml:space="preserve">study </w:t>
      </w:r>
      <w:r w:rsidRPr="009020E2">
        <w:rPr>
          <w:rFonts w:ascii="Arial" w:eastAsia="宋体" w:hAnsi="Arial" w:cs="Arial"/>
          <w:lang w:val="en-US" w:eastAsia="zh-CN"/>
        </w:rPr>
        <w:t>of transmission scheme 3</w:t>
      </w:r>
    </w:p>
    <w:p w:rsidR="009020E2" w:rsidRDefault="00A83572" w:rsidP="00A83572">
      <w:pPr>
        <w:numPr>
          <w:ilvl w:val="0"/>
          <w:numId w:val="32"/>
        </w:numPr>
        <w:spacing w:after="120"/>
        <w:jc w:val="both"/>
        <w:rPr>
          <w:rFonts w:ascii="Arial" w:eastAsia="宋体" w:hAnsi="Arial" w:cs="Arial"/>
          <w:lang w:eastAsia="zh-CN"/>
        </w:rPr>
      </w:pPr>
      <w:r w:rsidRPr="00A83572">
        <w:rPr>
          <w:rFonts w:ascii="Arial" w:eastAsia="宋体" w:hAnsi="Arial" w:cs="Arial"/>
          <w:lang w:eastAsia="zh-CN"/>
        </w:rPr>
        <w:t>Whether to specify requirements for 350km</w:t>
      </w:r>
      <w:r w:rsidRPr="00A83572">
        <w:rPr>
          <w:rFonts w:ascii="Arial" w:eastAsia="宋体" w:hAnsi="Arial" w:cs="Arial" w:hint="eastAsia"/>
          <w:lang w:eastAsia="zh-CN"/>
        </w:rPr>
        <w:t>/</w:t>
      </w:r>
      <w:r w:rsidRPr="00A83572">
        <w:rPr>
          <w:rFonts w:ascii="Arial" w:eastAsia="宋体" w:hAnsi="Arial" w:cs="Arial"/>
          <w:lang w:eastAsia="zh-CN"/>
        </w:rPr>
        <w:t>h</w:t>
      </w:r>
    </w:p>
    <w:p w:rsidR="009020E2" w:rsidRDefault="00096365" w:rsidP="00A83572">
      <w:pPr>
        <w:numPr>
          <w:ilvl w:val="0"/>
          <w:numId w:val="32"/>
        </w:numPr>
        <w:spacing w:after="120"/>
        <w:jc w:val="both"/>
        <w:rPr>
          <w:rFonts w:ascii="Arial" w:eastAsia="宋体" w:hAnsi="Arial" w:cs="Arial"/>
          <w:lang w:eastAsia="zh-CN"/>
        </w:rPr>
      </w:pPr>
      <w:r>
        <w:rPr>
          <w:rFonts w:ascii="Arial" w:eastAsia="宋体" w:hAnsi="Arial" w:cs="Arial"/>
          <w:lang w:eastAsia="zh-CN"/>
        </w:rPr>
        <w:t>W</w:t>
      </w:r>
      <w:r w:rsidR="00A83572">
        <w:rPr>
          <w:rFonts w:ascii="Arial" w:eastAsia="宋体" w:hAnsi="Arial" w:cs="Arial"/>
          <w:lang w:eastAsia="zh-CN"/>
        </w:rPr>
        <w:t>hether Rel-16 HST requirements can be release independent from Rel-15</w:t>
      </w:r>
    </w:p>
    <w:p w:rsidR="009020E2" w:rsidRPr="009020E2" w:rsidRDefault="00A83572" w:rsidP="00A83572">
      <w:pPr>
        <w:numPr>
          <w:ilvl w:val="0"/>
          <w:numId w:val="32"/>
        </w:numPr>
        <w:spacing w:after="120"/>
        <w:jc w:val="both"/>
        <w:rPr>
          <w:rFonts w:ascii="Arial" w:eastAsia="宋体" w:hAnsi="Arial" w:cs="Arial"/>
          <w:lang w:eastAsia="zh-CN"/>
        </w:rPr>
      </w:pPr>
      <w:r w:rsidRPr="004C2DC6">
        <w:rPr>
          <w:rFonts w:ascii="Arial" w:eastAsia="宋体" w:hAnsi="Arial" w:cs="Arial"/>
          <w:color w:val="000000"/>
          <w:lang w:eastAsia="zh-CN"/>
        </w:rPr>
        <w:t>Further study on</w:t>
      </w:r>
      <w:r>
        <w:rPr>
          <w:rFonts w:ascii="Arial" w:eastAsia="宋体" w:hAnsi="Arial" w:cs="Arial"/>
          <w:lang w:eastAsia="zh-CN"/>
        </w:rPr>
        <w:t xml:space="preserve"> how to s</w:t>
      </w:r>
      <w:r w:rsidRPr="00C440CD">
        <w:rPr>
          <w:rFonts w:ascii="Arial" w:eastAsia="宋体" w:hAnsi="Arial" w:cs="Arial"/>
          <w:lang w:eastAsia="zh-CN"/>
        </w:rPr>
        <w:t xml:space="preserve">pecify </w:t>
      </w:r>
      <w:r>
        <w:rPr>
          <w:rFonts w:ascii="Arial" w:eastAsia="宋体" w:hAnsi="Arial" w:cs="Arial"/>
          <w:lang w:eastAsia="zh-CN"/>
        </w:rPr>
        <w:t>a</w:t>
      </w:r>
      <w:r w:rsidRPr="00C440CD">
        <w:rPr>
          <w:rFonts w:ascii="Arial" w:eastAsia="宋体" w:hAnsi="Arial" w:cs="Arial"/>
          <w:lang w:eastAsia="zh-CN"/>
        </w:rPr>
        <w:t>pplicability rule</w:t>
      </w:r>
      <w:r>
        <w:rPr>
          <w:rFonts w:ascii="Arial" w:eastAsia="宋体" w:hAnsi="Arial" w:cs="Arial"/>
          <w:lang w:eastAsia="zh-CN"/>
        </w:rPr>
        <w:t>s</w:t>
      </w:r>
      <w:r w:rsidRPr="00C440CD">
        <w:rPr>
          <w:rFonts w:ascii="Arial" w:eastAsia="宋体" w:hAnsi="Arial" w:cs="Arial"/>
          <w:lang w:eastAsia="zh-CN"/>
        </w:rPr>
        <w:t xml:space="preserve"> for requirements related to HST single tap</w:t>
      </w:r>
      <w:r>
        <w:rPr>
          <w:rFonts w:ascii="Arial" w:eastAsia="宋体" w:hAnsi="Arial" w:cs="Arial"/>
          <w:lang w:eastAsia="zh-CN"/>
        </w:rPr>
        <w:t xml:space="preserve">, </w:t>
      </w:r>
      <w:r w:rsidRPr="00C440CD">
        <w:rPr>
          <w:rFonts w:ascii="Arial" w:eastAsia="宋体" w:hAnsi="Arial" w:cs="Arial"/>
          <w:lang w:eastAsia="zh-CN"/>
        </w:rPr>
        <w:t>HST-SFN</w:t>
      </w:r>
      <w:r>
        <w:rPr>
          <w:rFonts w:ascii="Arial" w:eastAsia="宋体" w:hAnsi="Arial" w:cs="Arial"/>
          <w:lang w:eastAsia="zh-CN"/>
        </w:rPr>
        <w:t>, multi-path scenario</w:t>
      </w:r>
    </w:p>
    <w:p w:rsidR="00696D1D" w:rsidRDefault="00696D1D" w:rsidP="0021296D">
      <w:pPr>
        <w:numPr>
          <w:ilvl w:val="0"/>
          <w:numId w:val="32"/>
        </w:numPr>
        <w:spacing w:after="120"/>
        <w:jc w:val="both"/>
        <w:rPr>
          <w:rFonts w:ascii="Arial" w:eastAsia="宋体" w:hAnsi="Arial" w:cs="Arial"/>
          <w:lang w:eastAsia="zh-CN"/>
        </w:rPr>
      </w:pPr>
      <w:r w:rsidRPr="0007754C">
        <w:rPr>
          <w:rFonts w:ascii="Arial" w:eastAsia="宋体" w:hAnsi="Arial" w:cs="Arial"/>
          <w:lang w:eastAsia="zh-CN"/>
        </w:rPr>
        <w:t>Specify the UE demodulation requireme</w:t>
      </w:r>
      <w:r w:rsidR="008B14EC">
        <w:rPr>
          <w:rFonts w:ascii="Arial" w:eastAsia="宋体" w:hAnsi="Arial" w:cs="Arial"/>
          <w:lang w:eastAsia="zh-CN"/>
        </w:rPr>
        <w:t xml:space="preserve">nts and test cases </w:t>
      </w:r>
    </w:p>
    <w:p w:rsidR="00F93273" w:rsidRPr="00F93273" w:rsidRDefault="00F93273" w:rsidP="00EA7F6C">
      <w:pPr>
        <w:pStyle w:val="aff7"/>
        <w:numPr>
          <w:ilvl w:val="0"/>
          <w:numId w:val="31"/>
        </w:numPr>
        <w:spacing w:before="120" w:after="120"/>
        <w:ind w:leftChars="0"/>
        <w:rPr>
          <w:rFonts w:ascii="Arial" w:hAnsi="Arial" w:cs="Arial"/>
          <w:sz w:val="20"/>
          <w:szCs w:val="20"/>
        </w:rPr>
      </w:pPr>
      <w:r w:rsidRPr="00F93273">
        <w:rPr>
          <w:rFonts w:ascii="Arial" w:hAnsi="Arial" w:cs="Arial"/>
          <w:sz w:val="20"/>
          <w:szCs w:val="20"/>
        </w:rPr>
        <w:t xml:space="preserve">For </w:t>
      </w:r>
      <w:r>
        <w:rPr>
          <w:rFonts w:ascii="Arial" w:hAnsi="Arial" w:cs="Arial"/>
          <w:sz w:val="20"/>
          <w:szCs w:val="20"/>
        </w:rPr>
        <w:t>BS</w:t>
      </w:r>
      <w:r w:rsidRPr="00F93273">
        <w:rPr>
          <w:rFonts w:ascii="Arial" w:hAnsi="Arial" w:cs="Arial"/>
          <w:sz w:val="20"/>
          <w:szCs w:val="20"/>
        </w:rPr>
        <w:t xml:space="preserve"> demodulation</w:t>
      </w:r>
    </w:p>
    <w:p w:rsidR="001E129B" w:rsidRPr="001E129B" w:rsidRDefault="00AA55D9" w:rsidP="001E129B">
      <w:pPr>
        <w:numPr>
          <w:ilvl w:val="0"/>
          <w:numId w:val="32"/>
        </w:numPr>
        <w:spacing w:after="120"/>
        <w:jc w:val="both"/>
        <w:rPr>
          <w:rFonts w:ascii="Arial" w:eastAsia="宋体" w:hAnsi="Arial" w:cs="Arial"/>
          <w:lang w:val="en-US" w:eastAsia="zh-CN"/>
        </w:rPr>
      </w:pPr>
      <w:r>
        <w:rPr>
          <w:rFonts w:ascii="Arial" w:eastAsia="宋体" w:hAnsi="Arial" w:cs="Arial" w:hint="eastAsia"/>
          <w:lang w:eastAsia="zh-CN"/>
        </w:rPr>
        <w:t>F</w:t>
      </w:r>
      <w:r>
        <w:rPr>
          <w:rFonts w:ascii="Arial" w:eastAsia="宋体" w:hAnsi="Arial" w:cs="Arial"/>
          <w:lang w:eastAsia="zh-CN"/>
        </w:rPr>
        <w:t>urther study on</w:t>
      </w:r>
      <w:r w:rsidRPr="001E129B">
        <w:rPr>
          <w:rFonts w:ascii="Arial" w:eastAsia="宋体" w:hAnsi="Arial" w:cs="Arial"/>
          <w:lang w:eastAsia="zh-CN"/>
        </w:rPr>
        <w:t xml:space="preserve"> </w:t>
      </w:r>
      <w:r>
        <w:rPr>
          <w:rFonts w:ascii="Arial" w:eastAsia="宋体" w:hAnsi="Arial" w:cs="Arial"/>
          <w:lang w:eastAsia="zh-CN"/>
        </w:rPr>
        <w:t>o</w:t>
      </w:r>
      <w:r w:rsidR="001E129B" w:rsidRPr="001E129B">
        <w:rPr>
          <w:rFonts w:ascii="Arial" w:eastAsia="宋体" w:hAnsi="Arial" w:cs="Arial"/>
          <w:lang w:eastAsia="zh-CN"/>
        </w:rPr>
        <w:t>rganisation of high-speed train requirement sections for</w:t>
      </w:r>
      <w:r w:rsidR="001E129B">
        <w:rPr>
          <w:rFonts w:ascii="Arial" w:eastAsia="宋体" w:hAnsi="Arial" w:cs="Arial"/>
          <w:lang w:eastAsia="zh-CN"/>
        </w:rPr>
        <w:t xml:space="preserve"> PUSCH/PRACH</w:t>
      </w:r>
      <w:r w:rsidR="001E129B" w:rsidRPr="001E129B">
        <w:rPr>
          <w:rFonts w:ascii="Arial" w:eastAsia="宋体" w:hAnsi="Arial" w:cs="Arial"/>
          <w:lang w:eastAsia="zh-CN"/>
        </w:rPr>
        <w:t xml:space="preserve"> in specifications</w:t>
      </w:r>
    </w:p>
    <w:p w:rsidR="001E129B" w:rsidRDefault="00AA55D9" w:rsidP="005D5A3C">
      <w:pPr>
        <w:numPr>
          <w:ilvl w:val="0"/>
          <w:numId w:val="32"/>
        </w:numPr>
        <w:spacing w:after="120"/>
        <w:jc w:val="both"/>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urther study on</w:t>
      </w:r>
      <w:r w:rsidRPr="001E129B">
        <w:rPr>
          <w:rFonts w:ascii="Arial" w:eastAsia="宋体" w:hAnsi="Arial" w:cs="Arial"/>
          <w:lang w:eastAsia="zh-CN"/>
        </w:rPr>
        <w:t xml:space="preserve"> </w:t>
      </w:r>
      <w:r>
        <w:rPr>
          <w:rFonts w:ascii="Arial" w:eastAsia="宋体" w:hAnsi="Arial" w:cs="Arial"/>
          <w:lang w:eastAsia="zh-CN"/>
        </w:rPr>
        <w:t>h</w:t>
      </w:r>
      <w:r w:rsidR="001E129B" w:rsidRPr="001E129B">
        <w:rPr>
          <w:rFonts w:ascii="Arial" w:eastAsia="宋体" w:hAnsi="Arial" w:cs="Arial"/>
          <w:lang w:eastAsia="zh-CN"/>
        </w:rPr>
        <w:t xml:space="preserve">igh </w:t>
      </w:r>
      <w:r w:rsidR="00CE25F5">
        <w:rPr>
          <w:rFonts w:ascii="Arial" w:eastAsia="宋体" w:hAnsi="Arial" w:cs="Arial"/>
          <w:lang w:eastAsia="zh-CN"/>
        </w:rPr>
        <w:t>s</w:t>
      </w:r>
      <w:r w:rsidR="001E129B" w:rsidRPr="001E129B">
        <w:rPr>
          <w:rFonts w:ascii="Arial" w:eastAsia="宋体" w:hAnsi="Arial" w:cs="Arial"/>
          <w:lang w:eastAsia="zh-CN"/>
        </w:rPr>
        <w:t>peed BS demodulation requirement applicability with respect to speed</w:t>
      </w:r>
    </w:p>
    <w:p w:rsidR="001E129B" w:rsidRDefault="00AA55D9" w:rsidP="005D5A3C">
      <w:pPr>
        <w:numPr>
          <w:ilvl w:val="0"/>
          <w:numId w:val="32"/>
        </w:numPr>
        <w:spacing w:after="120"/>
        <w:jc w:val="both"/>
        <w:rPr>
          <w:rFonts w:ascii="Arial" w:eastAsia="宋体" w:hAnsi="Arial" w:cs="Arial"/>
          <w:lang w:eastAsia="zh-CN"/>
        </w:rPr>
      </w:pPr>
      <w:r>
        <w:rPr>
          <w:rFonts w:ascii="Arial" w:eastAsia="宋体" w:hAnsi="Arial" w:cs="Arial" w:hint="eastAsia"/>
          <w:lang w:eastAsia="zh-CN"/>
        </w:rPr>
        <w:t>F</w:t>
      </w:r>
      <w:r>
        <w:rPr>
          <w:rFonts w:ascii="Arial" w:eastAsia="宋体" w:hAnsi="Arial" w:cs="Arial"/>
          <w:lang w:eastAsia="zh-CN"/>
        </w:rPr>
        <w:t>urther study on</w:t>
      </w:r>
      <w:r w:rsidRPr="00483BCA">
        <w:rPr>
          <w:rFonts w:ascii="Arial" w:eastAsia="宋体" w:hAnsi="Arial" w:cs="Arial"/>
          <w:lang w:eastAsia="zh-CN"/>
        </w:rPr>
        <w:t xml:space="preserve"> </w:t>
      </w:r>
      <w:r>
        <w:rPr>
          <w:rFonts w:ascii="Arial" w:eastAsia="宋体" w:hAnsi="Arial" w:cs="Arial"/>
          <w:lang w:eastAsia="zh-CN"/>
        </w:rPr>
        <w:t>r</w:t>
      </w:r>
      <w:r w:rsidR="00483BCA" w:rsidRPr="00483BCA">
        <w:rPr>
          <w:rFonts w:ascii="Arial" w:eastAsia="宋体" w:hAnsi="Arial" w:cs="Arial"/>
          <w:lang w:eastAsia="zh-CN"/>
        </w:rPr>
        <w:t>elationship between TDD and FDD requirements</w:t>
      </w:r>
    </w:p>
    <w:p w:rsidR="00483BCA" w:rsidRDefault="00483BCA" w:rsidP="00F140C2">
      <w:pPr>
        <w:numPr>
          <w:ilvl w:val="0"/>
          <w:numId w:val="32"/>
        </w:numPr>
        <w:spacing w:after="120"/>
        <w:jc w:val="both"/>
        <w:rPr>
          <w:rFonts w:ascii="Arial" w:eastAsia="宋体" w:hAnsi="Arial" w:cs="Arial"/>
          <w:lang w:val="en-US" w:eastAsia="zh-CN"/>
        </w:rPr>
      </w:pPr>
      <w:r>
        <w:rPr>
          <w:rFonts w:ascii="Arial" w:eastAsia="宋体" w:hAnsi="Arial" w:cs="Arial" w:hint="eastAsia"/>
          <w:lang w:eastAsia="zh-CN"/>
        </w:rPr>
        <w:t>F</w:t>
      </w:r>
      <w:r>
        <w:rPr>
          <w:rFonts w:ascii="Arial" w:eastAsia="宋体" w:hAnsi="Arial" w:cs="Arial"/>
          <w:lang w:eastAsia="zh-CN"/>
        </w:rPr>
        <w:t xml:space="preserve">urther study on </w:t>
      </w:r>
      <w:r w:rsidRPr="00483BCA">
        <w:rPr>
          <w:rFonts w:ascii="Arial" w:eastAsia="宋体" w:hAnsi="Arial" w:cs="Arial"/>
          <w:lang w:val="en-US" w:eastAsia="zh-CN"/>
        </w:rPr>
        <w:t>TDLC300-100 propagation conditions for long preamble formats</w:t>
      </w:r>
    </w:p>
    <w:p w:rsidR="006D1F8B" w:rsidRPr="00F140C2" w:rsidRDefault="006D1F8B" w:rsidP="00F140C2">
      <w:pPr>
        <w:numPr>
          <w:ilvl w:val="0"/>
          <w:numId w:val="32"/>
        </w:numPr>
        <w:spacing w:after="120"/>
        <w:jc w:val="both"/>
        <w:rPr>
          <w:rFonts w:ascii="Arial" w:eastAsia="宋体" w:hAnsi="Arial" w:cs="Arial"/>
          <w:lang w:val="en-US" w:eastAsia="zh-CN"/>
        </w:rPr>
      </w:pPr>
      <w:r>
        <w:rPr>
          <w:rFonts w:ascii="Arial" w:eastAsia="宋体" w:hAnsi="Arial" w:cs="Arial" w:hint="eastAsia"/>
          <w:lang w:val="en-US" w:eastAsia="zh-CN"/>
        </w:rPr>
        <w:t>T</w:t>
      </w:r>
      <w:r>
        <w:rPr>
          <w:rFonts w:ascii="Arial" w:eastAsia="宋体" w:hAnsi="Arial" w:cs="Arial"/>
          <w:lang w:val="en-US" w:eastAsia="zh-CN"/>
        </w:rPr>
        <w:t>est metric for UL TA</w:t>
      </w:r>
    </w:p>
    <w:p w:rsidR="00AC214B" w:rsidRDefault="00602FB7" w:rsidP="005D5A3C">
      <w:pPr>
        <w:numPr>
          <w:ilvl w:val="0"/>
          <w:numId w:val="32"/>
        </w:numPr>
        <w:spacing w:after="120"/>
        <w:jc w:val="both"/>
        <w:rPr>
          <w:rFonts w:ascii="Arial" w:eastAsia="宋体" w:hAnsi="Arial" w:cs="Arial"/>
          <w:lang w:eastAsia="zh-CN"/>
        </w:rPr>
      </w:pPr>
      <w:r>
        <w:rPr>
          <w:rFonts w:ascii="Arial" w:eastAsia="宋体" w:hAnsi="Arial" w:cs="Arial"/>
          <w:lang w:eastAsia="zh-CN"/>
        </w:rPr>
        <w:t>HST single tap</w:t>
      </w:r>
    </w:p>
    <w:p w:rsidR="00602FB7" w:rsidRDefault="00602FB7" w:rsidP="00602FB7">
      <w:pPr>
        <w:numPr>
          <w:ilvl w:val="1"/>
          <w:numId w:val="32"/>
        </w:numPr>
        <w:spacing w:after="120"/>
        <w:jc w:val="both"/>
        <w:rPr>
          <w:rFonts w:ascii="Arial" w:eastAsia="宋体" w:hAnsi="Arial" w:cs="Arial"/>
          <w:lang w:eastAsia="zh-CN"/>
        </w:rPr>
      </w:pPr>
      <w:r>
        <w:rPr>
          <w:rFonts w:ascii="Arial" w:eastAsia="宋体" w:hAnsi="Arial" w:cs="Arial"/>
          <w:lang w:eastAsia="zh-CN"/>
        </w:rPr>
        <w:t>FFS on 1</w:t>
      </w:r>
      <w:r>
        <w:rPr>
          <w:rFonts w:ascii="Arial" w:eastAsia="宋体" w:hAnsi="Arial" w:cs="Arial" w:hint="eastAsia"/>
          <w:lang w:eastAsia="zh-CN"/>
        </w:rPr>
        <w:t>×</w:t>
      </w:r>
      <w:r>
        <w:rPr>
          <w:rFonts w:ascii="Arial" w:eastAsia="宋体" w:hAnsi="Arial" w:cs="Arial"/>
          <w:lang w:eastAsia="zh-CN"/>
        </w:rPr>
        <w:t>1 antenna connection for PUSCH in tunnel scenario</w:t>
      </w:r>
    </w:p>
    <w:p w:rsidR="00602FB7" w:rsidRDefault="001A0E4B" w:rsidP="0086430D">
      <w:pPr>
        <w:numPr>
          <w:ilvl w:val="0"/>
          <w:numId w:val="32"/>
        </w:numPr>
        <w:spacing w:after="120"/>
        <w:jc w:val="both"/>
        <w:rPr>
          <w:rFonts w:ascii="Arial" w:eastAsia="宋体" w:hAnsi="Arial" w:cs="Arial"/>
          <w:lang w:eastAsia="zh-CN"/>
        </w:rPr>
      </w:pPr>
      <w:r w:rsidRPr="001A0E4B">
        <w:rPr>
          <w:rFonts w:ascii="Arial" w:eastAsia="宋体" w:hAnsi="Arial" w:cs="Arial"/>
          <w:lang w:eastAsia="zh-CN"/>
        </w:rPr>
        <w:t>Start the study</w:t>
      </w:r>
      <w:r>
        <w:rPr>
          <w:rFonts w:ascii="Arial" w:eastAsia="宋体" w:hAnsi="Arial" w:cs="Arial"/>
          <w:lang w:eastAsia="zh-CN"/>
        </w:rPr>
        <w:t xml:space="preserve"> on scenario X and Z for UL timing adjustment </w:t>
      </w:r>
      <w:r w:rsidRPr="001A0E4B">
        <w:rPr>
          <w:rFonts w:ascii="Arial" w:eastAsia="宋体" w:hAnsi="Arial" w:cs="Arial"/>
          <w:lang w:eastAsia="zh-CN"/>
        </w:rPr>
        <w:t>after March</w:t>
      </w:r>
      <w:r>
        <w:rPr>
          <w:rFonts w:ascii="Arial" w:eastAsia="宋体" w:hAnsi="Arial" w:cs="Arial"/>
          <w:lang w:eastAsia="zh-CN"/>
        </w:rPr>
        <w:t>, 2020</w:t>
      </w:r>
    </w:p>
    <w:p w:rsidR="00F93273" w:rsidRDefault="00602FB7" w:rsidP="0021296D">
      <w:pPr>
        <w:numPr>
          <w:ilvl w:val="0"/>
          <w:numId w:val="32"/>
        </w:numPr>
        <w:spacing w:after="120"/>
        <w:jc w:val="both"/>
        <w:rPr>
          <w:rFonts w:ascii="Arial" w:eastAsia="宋体" w:hAnsi="Arial" w:cs="Arial"/>
          <w:lang w:eastAsia="zh-CN"/>
        </w:rPr>
      </w:pPr>
      <w:r>
        <w:rPr>
          <w:rFonts w:ascii="Arial" w:eastAsia="宋体" w:hAnsi="Arial" w:cs="Arial"/>
          <w:lang w:eastAsia="zh-CN"/>
        </w:rPr>
        <w:t>Multi-path fading channel</w:t>
      </w:r>
    </w:p>
    <w:p w:rsidR="00602FB7" w:rsidRDefault="00602FB7" w:rsidP="00602FB7">
      <w:pPr>
        <w:numPr>
          <w:ilvl w:val="1"/>
          <w:numId w:val="32"/>
        </w:numPr>
        <w:spacing w:after="120"/>
        <w:jc w:val="both"/>
        <w:rPr>
          <w:rFonts w:ascii="Arial" w:eastAsia="宋体" w:hAnsi="Arial" w:cs="Arial"/>
          <w:lang w:eastAsia="zh-CN"/>
        </w:rPr>
      </w:pPr>
      <w:r>
        <w:rPr>
          <w:rFonts w:ascii="Arial" w:eastAsia="宋体" w:hAnsi="Arial" w:cs="Arial"/>
          <w:lang w:eastAsia="zh-CN"/>
        </w:rPr>
        <w:t>Start the study after March</w:t>
      </w:r>
      <w:r w:rsidR="001A0E4B">
        <w:rPr>
          <w:rFonts w:ascii="Arial" w:eastAsia="宋体" w:hAnsi="Arial" w:cs="Arial"/>
          <w:lang w:eastAsia="zh-CN"/>
        </w:rPr>
        <w:t>, 2020</w:t>
      </w:r>
    </w:p>
    <w:p w:rsidR="006D6841" w:rsidRPr="006D6841" w:rsidRDefault="006D6841" w:rsidP="0021296D">
      <w:pPr>
        <w:numPr>
          <w:ilvl w:val="0"/>
          <w:numId w:val="32"/>
        </w:numPr>
        <w:spacing w:after="120"/>
        <w:jc w:val="both"/>
        <w:rPr>
          <w:rFonts w:ascii="Arial" w:eastAsia="宋体" w:hAnsi="Arial" w:cs="Arial"/>
          <w:lang w:eastAsia="zh-CN"/>
        </w:rPr>
      </w:pPr>
      <w:r w:rsidRPr="006D6841">
        <w:rPr>
          <w:rFonts w:ascii="Arial" w:eastAsia="宋体" w:hAnsi="Arial" w:cs="Arial"/>
          <w:lang w:eastAsia="zh-CN"/>
        </w:rPr>
        <w:t>Specify the BS demodulation requirements and test cases for:</w:t>
      </w:r>
    </w:p>
    <w:p w:rsidR="006D6841" w:rsidRP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 xml:space="preserve">PUSCH </w:t>
      </w:r>
    </w:p>
    <w:p w:rsidR="006D6841" w:rsidRPr="006D6841" w:rsidRDefault="006D6841" w:rsidP="0021296D">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PRACH</w:t>
      </w:r>
    </w:p>
    <w:p w:rsidR="005A6C96" w:rsidRPr="005C02F1" w:rsidRDefault="006D6841" w:rsidP="005C02F1">
      <w:pPr>
        <w:numPr>
          <w:ilvl w:val="0"/>
          <w:numId w:val="33"/>
        </w:numPr>
        <w:spacing w:after="120"/>
        <w:jc w:val="both"/>
        <w:rPr>
          <w:rFonts w:ascii="Arial" w:eastAsia="宋体" w:hAnsi="Arial" w:cs="Arial"/>
          <w:color w:val="000000"/>
          <w:lang w:eastAsia="zh-CN"/>
        </w:rPr>
      </w:pPr>
      <w:r w:rsidRPr="006D6841">
        <w:rPr>
          <w:rFonts w:ascii="Arial" w:eastAsia="宋体" w:hAnsi="Arial" w:cs="Arial"/>
          <w:color w:val="000000"/>
          <w:lang w:eastAsia="zh-CN"/>
        </w:rPr>
        <w:t>PUSCH for UL timing adjustment</w:t>
      </w:r>
    </w:p>
    <w:p w:rsidR="003778D7" w:rsidRPr="003778D7" w:rsidRDefault="003778D7" w:rsidP="003778D7">
      <w:pPr>
        <w:spacing w:after="0"/>
        <w:ind w:left="1260"/>
        <w:jc w:val="both"/>
        <w:rPr>
          <w:rFonts w:ascii="Arial" w:eastAsia="宋体" w:hAnsi="Arial" w:cs="Arial"/>
          <w:color w:val="000000"/>
          <w:lang w:eastAsia="zh-CN"/>
        </w:rPr>
      </w:pPr>
    </w:p>
    <w:p w:rsidR="00701410" w:rsidRPr="00701410" w:rsidRDefault="00701410" w:rsidP="00701410">
      <w:pPr>
        <w:pStyle w:val="2"/>
      </w:pPr>
      <w:r>
        <w:lastRenderedPageBreak/>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645DF" w:rsidRDefault="007645DF" w:rsidP="002109E8">
      <w:pPr>
        <w:spacing w:after="120"/>
        <w:rPr>
          <w:rFonts w:ascii="Arial" w:hAnsi="Arial" w:cs="Arial"/>
          <w:kern w:val="24"/>
        </w:rPr>
      </w:pPr>
      <w:r>
        <w:rPr>
          <w:rFonts w:ascii="Arial" w:hAnsi="Arial" w:cs="Arial"/>
          <w:kern w:val="24"/>
        </w:rPr>
        <w:t xml:space="preserve">R4-2002190 </w:t>
      </w:r>
      <w:r w:rsidRPr="007645DF">
        <w:rPr>
          <w:rFonts w:ascii="Arial" w:hAnsi="Arial" w:cs="Arial"/>
          <w:kern w:val="24"/>
        </w:rPr>
        <w:t>Email discussion summary for RAN4#94e_#67_NR_HST_RRM</w:t>
      </w:r>
      <w:r>
        <w:rPr>
          <w:rFonts w:ascii="Arial" w:hAnsi="Arial" w:cs="Arial"/>
          <w:kern w:val="24"/>
        </w:rPr>
        <w:t>, CMCC</w:t>
      </w:r>
    </w:p>
    <w:p w:rsidR="007645DF" w:rsidRDefault="007645DF" w:rsidP="002109E8">
      <w:pPr>
        <w:spacing w:after="120"/>
        <w:rPr>
          <w:rFonts w:ascii="Arial" w:hAnsi="Arial" w:cs="Arial"/>
          <w:kern w:val="24"/>
        </w:rPr>
      </w:pPr>
      <w:r w:rsidRPr="007645DF">
        <w:rPr>
          <w:rFonts w:ascii="Arial" w:hAnsi="Arial" w:cs="Arial"/>
          <w:kern w:val="24"/>
        </w:rPr>
        <w:t>R4-2002321</w:t>
      </w:r>
      <w:r w:rsidRPr="007645DF">
        <w:rPr>
          <w:rFonts w:ascii="Arial" w:hAnsi="Arial" w:cs="Arial"/>
          <w:kern w:val="24"/>
        </w:rPr>
        <w:tab/>
        <w:t>Email discussion summary for RAN4#94e_#67_NR_HST_RRM</w:t>
      </w:r>
      <w:r>
        <w:rPr>
          <w:rFonts w:ascii="Arial" w:hAnsi="Arial" w:cs="Arial"/>
          <w:kern w:val="24"/>
        </w:rPr>
        <w:t>, CMCC</w:t>
      </w:r>
    </w:p>
    <w:p w:rsidR="007645DF" w:rsidRDefault="007645DF" w:rsidP="002109E8">
      <w:pPr>
        <w:spacing w:after="120"/>
        <w:rPr>
          <w:rFonts w:ascii="Arial" w:hAnsi="Arial" w:cs="Arial"/>
          <w:kern w:val="24"/>
        </w:rPr>
      </w:pPr>
      <w:r w:rsidRPr="007645DF">
        <w:rPr>
          <w:rFonts w:ascii="Arial" w:hAnsi="Arial" w:cs="Arial"/>
          <w:kern w:val="24"/>
        </w:rPr>
        <w:t>R4-2002253</w:t>
      </w:r>
      <w:r w:rsidRPr="007645DF">
        <w:rPr>
          <w:rFonts w:ascii="Arial" w:hAnsi="Arial" w:cs="Arial"/>
          <w:kern w:val="24"/>
        </w:rPr>
        <w:tab/>
        <w:t>WF on NR HST RRM requirements</w:t>
      </w:r>
      <w:r>
        <w:rPr>
          <w:rFonts w:ascii="Arial" w:hAnsi="Arial" w:cs="Arial"/>
          <w:kern w:val="24"/>
        </w:rPr>
        <w:t>, CMCC</w:t>
      </w:r>
    </w:p>
    <w:p w:rsidR="007645DF" w:rsidRDefault="007645DF" w:rsidP="002109E8">
      <w:pPr>
        <w:spacing w:after="120"/>
        <w:rPr>
          <w:rFonts w:ascii="Arial" w:hAnsi="Arial" w:cs="Arial"/>
          <w:kern w:val="24"/>
        </w:rPr>
      </w:pPr>
      <w:r w:rsidRPr="007645DF">
        <w:rPr>
          <w:rFonts w:ascii="Arial" w:hAnsi="Arial" w:cs="Arial"/>
          <w:kern w:val="24"/>
        </w:rPr>
        <w:t>R4-2002384</w:t>
      </w:r>
      <w:r w:rsidRPr="007645DF">
        <w:rPr>
          <w:rFonts w:ascii="Arial" w:hAnsi="Arial" w:cs="Arial"/>
          <w:kern w:val="24"/>
        </w:rPr>
        <w:tab/>
        <w:t>Email discussion summary for RAN4#94e_#93_NR_HST_Demod_UE</w:t>
      </w:r>
      <w:r>
        <w:rPr>
          <w:rFonts w:ascii="Arial" w:hAnsi="Arial" w:cs="Arial"/>
          <w:kern w:val="24"/>
        </w:rPr>
        <w:t>, CMCC</w:t>
      </w:r>
    </w:p>
    <w:p w:rsidR="007645DF" w:rsidRDefault="007645DF" w:rsidP="002109E8">
      <w:pPr>
        <w:spacing w:after="120"/>
        <w:rPr>
          <w:rFonts w:ascii="Arial" w:hAnsi="Arial" w:cs="Arial"/>
          <w:kern w:val="24"/>
        </w:rPr>
      </w:pPr>
      <w:r w:rsidRPr="007645DF">
        <w:rPr>
          <w:rFonts w:ascii="Arial" w:hAnsi="Arial" w:cs="Arial"/>
          <w:kern w:val="24"/>
        </w:rPr>
        <w:t>R4-2002522</w:t>
      </w:r>
      <w:r w:rsidRPr="007645DF">
        <w:rPr>
          <w:rFonts w:ascii="Arial" w:hAnsi="Arial" w:cs="Arial"/>
          <w:kern w:val="24"/>
        </w:rPr>
        <w:tab/>
        <w:t>Email discussion summary for RAN4#94e_#93_NR_HST_Demod_UE</w:t>
      </w:r>
      <w:r>
        <w:rPr>
          <w:rFonts w:ascii="Arial" w:hAnsi="Arial" w:cs="Arial"/>
          <w:kern w:val="24"/>
        </w:rPr>
        <w:t>, CMCC</w:t>
      </w:r>
    </w:p>
    <w:p w:rsidR="007645DF" w:rsidRDefault="007645DF" w:rsidP="002109E8">
      <w:pPr>
        <w:spacing w:after="120"/>
        <w:rPr>
          <w:rFonts w:ascii="Arial" w:hAnsi="Arial" w:cs="Arial"/>
          <w:kern w:val="24"/>
        </w:rPr>
      </w:pPr>
      <w:r w:rsidRPr="007645DF">
        <w:rPr>
          <w:rFonts w:ascii="Arial" w:hAnsi="Arial" w:cs="Arial"/>
          <w:kern w:val="24"/>
        </w:rPr>
        <w:t>R4-2002385</w:t>
      </w:r>
      <w:r w:rsidRPr="007645DF">
        <w:rPr>
          <w:rFonts w:ascii="Arial" w:hAnsi="Arial" w:cs="Arial"/>
          <w:kern w:val="24"/>
        </w:rPr>
        <w:tab/>
        <w:t>Email discussion summary for RAN4#94e_#94_NR_HST_Demod_BS</w:t>
      </w:r>
      <w:r>
        <w:rPr>
          <w:rFonts w:ascii="Arial" w:hAnsi="Arial" w:cs="Arial"/>
          <w:kern w:val="24"/>
        </w:rPr>
        <w:t xml:space="preserve">, </w:t>
      </w:r>
      <w:r w:rsidRPr="007645DF">
        <w:rPr>
          <w:rFonts w:ascii="Arial" w:hAnsi="Arial" w:cs="Arial"/>
          <w:kern w:val="24"/>
        </w:rPr>
        <w:t>Nokia, Nokia Shanghai Bell</w:t>
      </w:r>
    </w:p>
    <w:p w:rsidR="007645DF" w:rsidRDefault="007645DF" w:rsidP="002109E8">
      <w:pPr>
        <w:spacing w:after="120"/>
        <w:rPr>
          <w:rFonts w:ascii="Arial" w:hAnsi="Arial" w:cs="Arial"/>
          <w:kern w:val="24"/>
        </w:rPr>
      </w:pPr>
      <w:r w:rsidRPr="007645DF">
        <w:rPr>
          <w:rFonts w:ascii="Arial" w:hAnsi="Arial" w:cs="Arial"/>
          <w:kern w:val="24"/>
        </w:rPr>
        <w:t>R4-2002523</w:t>
      </w:r>
      <w:r w:rsidRPr="007645DF">
        <w:rPr>
          <w:rFonts w:ascii="Arial" w:hAnsi="Arial" w:cs="Arial"/>
          <w:kern w:val="24"/>
        </w:rPr>
        <w:tab/>
        <w:t>Email discussion summary for RAN4#94e_#94_NR_HST_Demod_BS</w:t>
      </w:r>
      <w:r>
        <w:rPr>
          <w:rFonts w:ascii="Arial" w:hAnsi="Arial" w:cs="Arial"/>
          <w:kern w:val="24"/>
        </w:rPr>
        <w:t xml:space="preserve">, </w:t>
      </w:r>
      <w:r w:rsidRPr="007645DF">
        <w:rPr>
          <w:rFonts w:ascii="Arial" w:hAnsi="Arial" w:cs="Arial"/>
          <w:kern w:val="24"/>
        </w:rPr>
        <w:t>Nokia, Nokia Shanghai Bell</w:t>
      </w:r>
    </w:p>
    <w:p w:rsidR="007645DF" w:rsidRDefault="007645DF" w:rsidP="007645DF">
      <w:pPr>
        <w:spacing w:after="120"/>
        <w:rPr>
          <w:rFonts w:ascii="Arial" w:hAnsi="Arial" w:cs="Arial"/>
          <w:kern w:val="24"/>
        </w:rPr>
      </w:pPr>
      <w:r w:rsidRPr="007645DF">
        <w:rPr>
          <w:rFonts w:ascii="Arial" w:hAnsi="Arial" w:cs="Arial"/>
          <w:kern w:val="24"/>
        </w:rPr>
        <w:t>R4-2002405</w:t>
      </w:r>
      <w:r>
        <w:rPr>
          <w:rFonts w:ascii="Arial" w:hAnsi="Arial" w:cs="Arial"/>
          <w:kern w:val="24"/>
        </w:rPr>
        <w:t xml:space="preserve"> </w:t>
      </w:r>
      <w:r w:rsidRPr="007645DF">
        <w:rPr>
          <w:rFonts w:ascii="Arial" w:hAnsi="Arial" w:cs="Arial"/>
          <w:kern w:val="24"/>
        </w:rPr>
        <w:t>WF on Rel-16 NR HST BS demodulation requirements</w:t>
      </w:r>
      <w:r>
        <w:rPr>
          <w:rFonts w:ascii="Arial" w:hAnsi="Arial" w:cs="Arial"/>
          <w:kern w:val="24"/>
        </w:rPr>
        <w:t xml:space="preserve">, </w:t>
      </w:r>
      <w:r w:rsidRPr="007645DF">
        <w:rPr>
          <w:rFonts w:ascii="Arial" w:hAnsi="Arial" w:cs="Arial"/>
          <w:kern w:val="24"/>
        </w:rPr>
        <w:t>Nokia, Nokia Shanghai Bell</w:t>
      </w:r>
    </w:p>
    <w:p w:rsidR="007645DF" w:rsidRDefault="007645DF" w:rsidP="002109E8">
      <w:pPr>
        <w:spacing w:after="120"/>
        <w:rPr>
          <w:rFonts w:ascii="Arial" w:hAnsi="Arial" w:cs="Arial"/>
          <w:kern w:val="24"/>
        </w:rPr>
      </w:pPr>
      <w:r w:rsidRPr="007645DF">
        <w:rPr>
          <w:rFonts w:ascii="Arial" w:hAnsi="Arial" w:cs="Arial"/>
          <w:kern w:val="24"/>
        </w:rPr>
        <w:t>R4-2002418</w:t>
      </w:r>
      <w:r w:rsidRPr="007645DF">
        <w:rPr>
          <w:rFonts w:ascii="Arial" w:hAnsi="Arial" w:cs="Arial"/>
          <w:kern w:val="24"/>
        </w:rPr>
        <w:tab/>
        <w:t>WF on Rel-16 NR HST UE demodulation</w:t>
      </w:r>
      <w:r>
        <w:rPr>
          <w:rFonts w:ascii="Arial" w:hAnsi="Arial" w:cs="Arial"/>
          <w:kern w:val="24"/>
        </w:rPr>
        <w:t>, CMCC</w:t>
      </w:r>
    </w:p>
    <w:p w:rsidR="004870F3" w:rsidRPr="004870F3" w:rsidRDefault="004870F3" w:rsidP="004870F3">
      <w:pPr>
        <w:spacing w:after="120"/>
        <w:rPr>
          <w:rFonts w:ascii="Arial" w:hAnsi="Arial" w:cs="Arial"/>
          <w:kern w:val="24"/>
        </w:rPr>
      </w:pPr>
      <w:r w:rsidRPr="004870F3">
        <w:rPr>
          <w:rFonts w:ascii="Arial" w:hAnsi="Arial" w:cs="Arial"/>
          <w:kern w:val="24"/>
        </w:rPr>
        <w:t>R4-2002415 Introduction of conformance tests for 350km/h HST, Ericsson</w:t>
      </w:r>
    </w:p>
    <w:p w:rsidR="004870F3" w:rsidRPr="004870F3" w:rsidRDefault="004870F3" w:rsidP="004870F3">
      <w:pPr>
        <w:spacing w:after="120"/>
        <w:rPr>
          <w:rFonts w:ascii="Arial" w:hAnsi="Arial" w:cs="Arial"/>
          <w:kern w:val="24"/>
        </w:rPr>
      </w:pPr>
      <w:r w:rsidRPr="004870F3">
        <w:rPr>
          <w:rFonts w:ascii="Arial" w:hAnsi="Arial" w:cs="Arial"/>
          <w:kern w:val="24"/>
        </w:rPr>
        <w:t>R4-2002416 Introduction of HST 350km/h FRCs and channel model, Ericsson</w:t>
      </w:r>
    </w:p>
    <w:p w:rsidR="004870F3" w:rsidRPr="004870F3" w:rsidRDefault="004870F3" w:rsidP="004870F3">
      <w:pPr>
        <w:spacing w:after="120"/>
        <w:rPr>
          <w:rFonts w:ascii="Arial" w:hAnsi="Arial" w:cs="Arial"/>
          <w:kern w:val="24"/>
        </w:rPr>
      </w:pPr>
      <w:r w:rsidRPr="004870F3">
        <w:rPr>
          <w:rFonts w:ascii="Arial" w:hAnsi="Arial" w:cs="Arial"/>
          <w:kern w:val="24"/>
        </w:rPr>
        <w:t>R4-2002536 CR for 38.104: HST PUSCH demodulation requirements introduction, Nokia, Nokia Shanghai Bell</w:t>
      </w:r>
    </w:p>
    <w:p w:rsidR="004870F3" w:rsidRPr="004870F3" w:rsidRDefault="004870F3" w:rsidP="004870F3">
      <w:pPr>
        <w:spacing w:after="120"/>
        <w:rPr>
          <w:rFonts w:ascii="Arial" w:hAnsi="Arial" w:cs="Arial"/>
          <w:kern w:val="24"/>
        </w:rPr>
      </w:pPr>
      <w:r w:rsidRPr="004870F3">
        <w:rPr>
          <w:rFonts w:ascii="Arial" w:hAnsi="Arial" w:cs="Arial"/>
          <w:kern w:val="24"/>
        </w:rPr>
        <w:t>R4-2002537 CR for 38.104: HST PUSCH demodulation Annex including both FRC and channel model, Nokia, Nokia Shanghai Bell</w:t>
      </w:r>
    </w:p>
    <w:p w:rsidR="004870F3" w:rsidRPr="004870F3" w:rsidRDefault="004870F3" w:rsidP="004870F3">
      <w:pPr>
        <w:spacing w:after="120"/>
        <w:rPr>
          <w:rFonts w:ascii="Arial" w:hAnsi="Arial" w:cs="Arial"/>
          <w:kern w:val="24"/>
        </w:rPr>
      </w:pPr>
      <w:r w:rsidRPr="004870F3">
        <w:rPr>
          <w:rFonts w:ascii="Arial" w:hAnsi="Arial" w:cs="Arial"/>
          <w:kern w:val="24"/>
        </w:rPr>
        <w:t>R4-2002408 CR for TS 38.141-1:  Introduction of NR PUSCH performance requirements for HST, NTT DOCOMO, INC.</w:t>
      </w:r>
    </w:p>
    <w:p w:rsidR="004870F3" w:rsidRPr="004870F3" w:rsidRDefault="004870F3" w:rsidP="004870F3">
      <w:pPr>
        <w:spacing w:after="120"/>
        <w:rPr>
          <w:rFonts w:ascii="Arial" w:hAnsi="Arial" w:cs="Arial"/>
          <w:kern w:val="24"/>
        </w:rPr>
      </w:pPr>
      <w:r w:rsidRPr="004870F3">
        <w:rPr>
          <w:rFonts w:ascii="Arial" w:hAnsi="Arial" w:cs="Arial"/>
          <w:kern w:val="24"/>
        </w:rPr>
        <w:t>R4-2001803 CR for TS 38.141-1: Introduction of NR PUSCH performance Annex including both FRC and channel model for HST, NTT DOCOMO, INC.</w:t>
      </w:r>
    </w:p>
    <w:p w:rsidR="004870F3" w:rsidRPr="004870F3" w:rsidRDefault="004870F3" w:rsidP="004870F3">
      <w:pPr>
        <w:spacing w:after="120"/>
        <w:rPr>
          <w:rFonts w:ascii="Arial" w:hAnsi="Arial" w:cs="Arial"/>
          <w:kern w:val="24"/>
        </w:rPr>
      </w:pPr>
      <w:r w:rsidRPr="004870F3">
        <w:rPr>
          <w:rFonts w:ascii="Arial" w:hAnsi="Arial" w:cs="Arial"/>
          <w:kern w:val="24"/>
        </w:rPr>
        <w:t>R4-2002410 CR for TS 38.104: Introduction of PRACH demodulation requirements for NR HST, Huawei, HiSilicon</w:t>
      </w:r>
    </w:p>
    <w:p w:rsidR="004870F3" w:rsidRPr="004870F3" w:rsidRDefault="004870F3" w:rsidP="004870F3">
      <w:pPr>
        <w:spacing w:after="120"/>
        <w:rPr>
          <w:rFonts w:ascii="Arial" w:hAnsi="Arial" w:cs="Arial"/>
          <w:kern w:val="24"/>
        </w:rPr>
      </w:pPr>
      <w:r w:rsidRPr="004870F3">
        <w:rPr>
          <w:rFonts w:ascii="Arial" w:hAnsi="Arial" w:cs="Arial"/>
          <w:kern w:val="24"/>
        </w:rPr>
        <w:t>R4-2002411 CR for TS 38.141-1: Introduction of PRACH performance requirements for NR HST, Huawei, HiSilicon</w:t>
      </w:r>
    </w:p>
    <w:p w:rsidR="004870F3" w:rsidRPr="004870F3" w:rsidRDefault="004870F3" w:rsidP="004870F3">
      <w:pPr>
        <w:spacing w:after="120"/>
        <w:rPr>
          <w:rFonts w:ascii="Arial" w:hAnsi="Arial" w:cs="Arial"/>
          <w:kern w:val="24"/>
        </w:rPr>
      </w:pPr>
      <w:r w:rsidRPr="004870F3">
        <w:rPr>
          <w:rFonts w:ascii="Arial" w:hAnsi="Arial" w:cs="Arial"/>
          <w:kern w:val="24"/>
        </w:rPr>
        <w:t>R4-2002412 CR for TS 38.141-2: Introduction of PRACH performance requirements for NR HST, Huawei, HiSilicon</w:t>
      </w:r>
    </w:p>
    <w:p w:rsidR="004870F3" w:rsidRPr="004870F3" w:rsidRDefault="004870F3" w:rsidP="004870F3">
      <w:pPr>
        <w:spacing w:after="120"/>
        <w:rPr>
          <w:rFonts w:ascii="Arial" w:hAnsi="Arial" w:cs="Arial"/>
          <w:kern w:val="24"/>
        </w:rPr>
      </w:pPr>
      <w:r w:rsidRPr="004870F3">
        <w:rPr>
          <w:rFonts w:ascii="Arial" w:hAnsi="Arial" w:cs="Arial"/>
          <w:kern w:val="24"/>
        </w:rPr>
        <w:t>R4-2002538 CR for 38.104: introduction of UL timing adjustment, ZTE Wistron Telecom AB</w:t>
      </w:r>
    </w:p>
    <w:p w:rsidR="004870F3" w:rsidRPr="004870F3" w:rsidRDefault="004870F3" w:rsidP="002109E8">
      <w:pPr>
        <w:spacing w:after="120"/>
        <w:rPr>
          <w:rFonts w:ascii="Arial" w:hAnsi="Arial" w:cs="Arial"/>
          <w:kern w:val="24"/>
        </w:rPr>
      </w:pPr>
      <w:r w:rsidRPr="004870F3">
        <w:rPr>
          <w:rFonts w:ascii="Arial" w:hAnsi="Arial" w:cs="Arial"/>
          <w:kern w:val="24"/>
        </w:rPr>
        <w:t>R4-2002539 CR for 38.104: Appendix for UL timing adjustment, ZTE Wistron Telecom AB</w:t>
      </w:r>
    </w:p>
    <w:p w:rsidR="00AF6F29" w:rsidRPr="00AF6F29" w:rsidRDefault="00AF6F29" w:rsidP="00AF6F29">
      <w:pPr>
        <w:spacing w:after="120"/>
        <w:rPr>
          <w:rFonts w:ascii="Arial" w:hAnsi="Arial" w:cs="Arial"/>
          <w:kern w:val="24"/>
        </w:rPr>
      </w:pPr>
      <w:r w:rsidRPr="00AF6F29">
        <w:rPr>
          <w:rFonts w:ascii="Arial" w:hAnsi="Arial" w:cs="Arial"/>
          <w:kern w:val="24"/>
        </w:rPr>
        <w:t>R4-2000159</w:t>
      </w:r>
      <w:r w:rsidRPr="00AF6F29">
        <w:rPr>
          <w:rFonts w:ascii="Arial" w:hAnsi="Arial" w:cs="Arial"/>
          <w:kern w:val="24"/>
        </w:rPr>
        <w:tab/>
        <w:t>Discussion on cell identification delay for connected mode UE in NR HST</w:t>
      </w:r>
      <w:r>
        <w:rPr>
          <w:rFonts w:ascii="Arial" w:hAnsi="Arial" w:cs="Arial"/>
          <w:kern w:val="24"/>
        </w:rPr>
        <w:t xml:space="preserve">, </w:t>
      </w:r>
      <w:r w:rsidRPr="00AF6F29">
        <w:rPr>
          <w:rFonts w:ascii="Arial" w:hAnsi="Arial" w:cs="Arial"/>
          <w:kern w:val="24"/>
        </w:rPr>
        <w:t>vivo</w:t>
      </w:r>
    </w:p>
    <w:p w:rsidR="00AF6F29" w:rsidRPr="00AF6F29" w:rsidRDefault="00AF6F29" w:rsidP="00AF6F29">
      <w:pPr>
        <w:spacing w:after="120"/>
        <w:rPr>
          <w:rFonts w:ascii="Arial" w:hAnsi="Arial" w:cs="Arial"/>
          <w:kern w:val="24"/>
        </w:rPr>
      </w:pPr>
      <w:r w:rsidRPr="00AF6F29">
        <w:rPr>
          <w:rFonts w:ascii="Arial" w:hAnsi="Arial" w:cs="Arial"/>
          <w:kern w:val="24"/>
        </w:rPr>
        <w:t>R4-2000160</w:t>
      </w:r>
      <w:r w:rsidRPr="00AF6F29">
        <w:rPr>
          <w:rFonts w:ascii="Arial" w:hAnsi="Arial" w:cs="Arial"/>
          <w:kern w:val="24"/>
        </w:rPr>
        <w:tab/>
        <w:t>Discussion on inter-RAT measur</w:t>
      </w:r>
      <w:r w:rsidR="00295327">
        <w:rPr>
          <w:rFonts w:ascii="Arial" w:hAnsi="Arial" w:cs="Arial"/>
          <w:kern w:val="24"/>
        </w:rPr>
        <w:t>e</w:t>
      </w:r>
      <w:r w:rsidRPr="00AF6F29">
        <w:rPr>
          <w:rFonts w:ascii="Arial" w:hAnsi="Arial" w:cs="Arial"/>
          <w:kern w:val="24"/>
        </w:rPr>
        <w:t>ment requirements in NR HST</w:t>
      </w:r>
      <w:r>
        <w:rPr>
          <w:rFonts w:ascii="Arial" w:hAnsi="Arial" w:cs="Arial"/>
          <w:kern w:val="24"/>
        </w:rPr>
        <w:t xml:space="preserve">, </w:t>
      </w:r>
      <w:r w:rsidRPr="00AF6F29">
        <w:rPr>
          <w:rFonts w:ascii="Arial" w:hAnsi="Arial" w:cs="Arial"/>
          <w:kern w:val="24"/>
        </w:rPr>
        <w:t>vivo</w:t>
      </w:r>
    </w:p>
    <w:p w:rsidR="00AF6F29" w:rsidRPr="00AF6F29" w:rsidRDefault="00AF6F29" w:rsidP="00AF6F29">
      <w:pPr>
        <w:spacing w:after="120"/>
        <w:rPr>
          <w:rFonts w:ascii="Arial" w:hAnsi="Arial" w:cs="Arial"/>
          <w:kern w:val="24"/>
        </w:rPr>
      </w:pPr>
      <w:r w:rsidRPr="00AF6F29">
        <w:rPr>
          <w:rFonts w:ascii="Arial" w:hAnsi="Arial" w:cs="Arial"/>
          <w:kern w:val="24"/>
        </w:rPr>
        <w:t>R4-2000303</w:t>
      </w:r>
      <w:r w:rsidRPr="00AF6F29">
        <w:rPr>
          <w:rFonts w:ascii="Arial" w:hAnsi="Arial" w:cs="Arial"/>
          <w:kern w:val="24"/>
        </w:rPr>
        <w:tab/>
        <w:t>Simulation results for UE demodulation requirements under HST single tap</w:t>
      </w:r>
      <w:r>
        <w:rPr>
          <w:rFonts w:ascii="Arial" w:hAnsi="Arial" w:cs="Arial"/>
          <w:kern w:val="24"/>
        </w:rPr>
        <w:t xml:space="preserve">, </w:t>
      </w:r>
      <w:r w:rsidRPr="00AF6F29">
        <w:rPr>
          <w:rFonts w:ascii="Arial" w:hAnsi="Arial" w:cs="Arial"/>
          <w:kern w:val="24"/>
        </w:rPr>
        <w:t>Samsung</w:t>
      </w:r>
    </w:p>
    <w:p w:rsidR="00AF6F29" w:rsidRPr="00AF6F29" w:rsidRDefault="00AF6F29" w:rsidP="00AF6F29">
      <w:pPr>
        <w:spacing w:after="120"/>
        <w:rPr>
          <w:rFonts w:ascii="Arial" w:hAnsi="Arial" w:cs="Arial"/>
          <w:kern w:val="24"/>
        </w:rPr>
      </w:pPr>
      <w:r w:rsidRPr="00AF6F29">
        <w:rPr>
          <w:rFonts w:ascii="Arial" w:hAnsi="Arial" w:cs="Arial"/>
          <w:kern w:val="24"/>
        </w:rPr>
        <w:t>R4-2000304</w:t>
      </w:r>
      <w:r w:rsidRPr="00AF6F29">
        <w:rPr>
          <w:rFonts w:ascii="Arial" w:hAnsi="Arial" w:cs="Arial"/>
          <w:kern w:val="24"/>
        </w:rPr>
        <w:tab/>
        <w:t>Simulation results for UE demodulation requirements under HST SFN</w:t>
      </w:r>
      <w:r>
        <w:rPr>
          <w:rFonts w:ascii="Arial" w:hAnsi="Arial" w:cs="Arial"/>
          <w:kern w:val="24"/>
        </w:rPr>
        <w:t xml:space="preserve">, </w:t>
      </w:r>
      <w:r w:rsidRPr="00AF6F29">
        <w:rPr>
          <w:rFonts w:ascii="Arial" w:hAnsi="Arial" w:cs="Arial"/>
          <w:kern w:val="24"/>
        </w:rPr>
        <w:t>Samsung</w:t>
      </w:r>
    </w:p>
    <w:p w:rsidR="00AF6F29" w:rsidRPr="00AF6F29" w:rsidRDefault="00AF6F29" w:rsidP="00AF6F29">
      <w:pPr>
        <w:spacing w:after="120"/>
        <w:rPr>
          <w:rFonts w:ascii="Arial" w:hAnsi="Arial" w:cs="Arial"/>
          <w:kern w:val="24"/>
        </w:rPr>
      </w:pPr>
      <w:r w:rsidRPr="00AF6F29">
        <w:rPr>
          <w:rFonts w:ascii="Arial" w:hAnsi="Arial" w:cs="Arial"/>
          <w:kern w:val="24"/>
        </w:rPr>
        <w:t>R4-2000305</w:t>
      </w:r>
      <w:r w:rsidRPr="00AF6F29">
        <w:rPr>
          <w:rFonts w:ascii="Arial" w:hAnsi="Arial" w:cs="Arial"/>
          <w:kern w:val="24"/>
        </w:rPr>
        <w:tab/>
        <w:t>Simulation results for UE demodulation requirements under fading channel with high Doppler value</w:t>
      </w:r>
      <w:r>
        <w:rPr>
          <w:rFonts w:ascii="Arial" w:hAnsi="Arial" w:cs="Arial"/>
          <w:kern w:val="24"/>
        </w:rPr>
        <w:t xml:space="preserve">, </w:t>
      </w:r>
      <w:r w:rsidRPr="00AF6F29">
        <w:rPr>
          <w:rFonts w:ascii="Arial" w:hAnsi="Arial" w:cs="Arial"/>
          <w:kern w:val="24"/>
        </w:rPr>
        <w:t>Samsung</w:t>
      </w:r>
    </w:p>
    <w:p w:rsidR="00AF6F29" w:rsidRPr="00AF6F29" w:rsidRDefault="00AF6F29" w:rsidP="00AF6F29">
      <w:pPr>
        <w:spacing w:after="120"/>
        <w:rPr>
          <w:rFonts w:ascii="Arial" w:hAnsi="Arial" w:cs="Arial"/>
          <w:kern w:val="24"/>
        </w:rPr>
      </w:pPr>
      <w:r w:rsidRPr="00AF6F29">
        <w:rPr>
          <w:rFonts w:ascii="Arial" w:hAnsi="Arial" w:cs="Arial"/>
          <w:kern w:val="24"/>
        </w:rPr>
        <w:t>R4-2000306</w:t>
      </w:r>
      <w:r w:rsidRPr="00AF6F29">
        <w:rPr>
          <w:rFonts w:ascii="Arial" w:hAnsi="Arial" w:cs="Arial"/>
          <w:kern w:val="24"/>
        </w:rPr>
        <w:tab/>
        <w:t>Discussion and initial simulation results for NR HST PUSCH</w:t>
      </w:r>
      <w:r>
        <w:rPr>
          <w:rFonts w:ascii="Arial" w:hAnsi="Arial" w:cs="Arial"/>
          <w:kern w:val="24"/>
        </w:rPr>
        <w:t xml:space="preserve">, </w:t>
      </w:r>
      <w:r w:rsidRPr="00AF6F29">
        <w:rPr>
          <w:rFonts w:ascii="Arial" w:hAnsi="Arial" w:cs="Arial"/>
          <w:kern w:val="24"/>
        </w:rPr>
        <w:t>Samsung</w:t>
      </w:r>
    </w:p>
    <w:p w:rsidR="00AF6F29" w:rsidRPr="00AF6F29" w:rsidRDefault="00AF6F29" w:rsidP="00AF6F29">
      <w:pPr>
        <w:spacing w:after="120"/>
        <w:rPr>
          <w:rFonts w:ascii="Arial" w:hAnsi="Arial" w:cs="Arial"/>
          <w:kern w:val="24"/>
        </w:rPr>
      </w:pPr>
      <w:r w:rsidRPr="00AF6F29">
        <w:rPr>
          <w:rFonts w:ascii="Arial" w:hAnsi="Arial" w:cs="Arial"/>
          <w:kern w:val="24"/>
        </w:rPr>
        <w:t>R4-2000307</w:t>
      </w:r>
      <w:r w:rsidRPr="00AF6F29">
        <w:rPr>
          <w:rFonts w:ascii="Arial" w:hAnsi="Arial" w:cs="Arial"/>
          <w:kern w:val="24"/>
        </w:rPr>
        <w:tab/>
        <w:t>Ideal and impairment simulation results for NR HST PRACH</w:t>
      </w:r>
      <w:r>
        <w:rPr>
          <w:rFonts w:ascii="Arial" w:hAnsi="Arial" w:cs="Arial"/>
          <w:kern w:val="24"/>
        </w:rPr>
        <w:t xml:space="preserve">, </w:t>
      </w:r>
      <w:r w:rsidRPr="00AF6F29">
        <w:rPr>
          <w:rFonts w:ascii="Arial" w:hAnsi="Arial" w:cs="Arial"/>
          <w:kern w:val="24"/>
        </w:rPr>
        <w:t>Samsung</w:t>
      </w:r>
    </w:p>
    <w:p w:rsidR="00AF6F29" w:rsidRPr="00AF6F29" w:rsidRDefault="00AF6F29" w:rsidP="00AF6F29">
      <w:pPr>
        <w:spacing w:after="120"/>
        <w:rPr>
          <w:rFonts w:ascii="Arial" w:hAnsi="Arial" w:cs="Arial"/>
          <w:kern w:val="24"/>
        </w:rPr>
      </w:pPr>
      <w:r w:rsidRPr="00AF6F29">
        <w:rPr>
          <w:rFonts w:ascii="Arial" w:hAnsi="Arial" w:cs="Arial"/>
          <w:kern w:val="24"/>
        </w:rPr>
        <w:lastRenderedPageBreak/>
        <w:t>R4-2000308</w:t>
      </w:r>
      <w:r w:rsidRPr="00AF6F29">
        <w:rPr>
          <w:rFonts w:ascii="Arial" w:hAnsi="Arial" w:cs="Arial"/>
          <w:kern w:val="24"/>
        </w:rPr>
        <w:tab/>
        <w:t>Discussion and initial simulation results for NR UL timing adjustment</w:t>
      </w:r>
      <w:r>
        <w:rPr>
          <w:rFonts w:ascii="Arial" w:hAnsi="Arial" w:cs="Arial"/>
          <w:kern w:val="24"/>
        </w:rPr>
        <w:t xml:space="preserve">, </w:t>
      </w:r>
      <w:r w:rsidRPr="00AF6F29">
        <w:rPr>
          <w:rFonts w:ascii="Arial" w:hAnsi="Arial" w:cs="Arial"/>
          <w:kern w:val="24"/>
        </w:rPr>
        <w:t>Samsung</w:t>
      </w:r>
    </w:p>
    <w:p w:rsidR="00AF6F29" w:rsidRPr="00AF6F29" w:rsidRDefault="00AF6F29" w:rsidP="00AF6F29">
      <w:pPr>
        <w:spacing w:after="120"/>
        <w:rPr>
          <w:rFonts w:ascii="Arial" w:hAnsi="Arial" w:cs="Arial"/>
          <w:kern w:val="24"/>
        </w:rPr>
      </w:pPr>
      <w:r w:rsidRPr="00AF6F29">
        <w:rPr>
          <w:rFonts w:ascii="Arial" w:hAnsi="Arial" w:cs="Arial"/>
          <w:kern w:val="24"/>
        </w:rPr>
        <w:t>R4-2000366</w:t>
      </w:r>
      <w:r w:rsidRPr="00AF6F29">
        <w:rPr>
          <w:rFonts w:ascii="Arial" w:hAnsi="Arial" w:cs="Arial"/>
          <w:kern w:val="24"/>
        </w:rPr>
        <w:tab/>
        <w:t>Views on DL demodulation requirements for different transmission schemes in NR HST-SFN</w:t>
      </w:r>
      <w:r>
        <w:rPr>
          <w:rFonts w:ascii="Arial" w:hAnsi="Arial" w:cs="Arial"/>
          <w:kern w:val="24"/>
        </w:rPr>
        <w:t xml:space="preserve">, </w:t>
      </w:r>
      <w:r w:rsidRPr="00AF6F29">
        <w:rPr>
          <w:rFonts w:ascii="Arial" w:hAnsi="Arial" w:cs="Arial"/>
          <w:kern w:val="24"/>
        </w:rPr>
        <w:t>Intel Corporation</w:t>
      </w:r>
    </w:p>
    <w:p w:rsidR="00AF6F29" w:rsidRPr="00AF6F29" w:rsidRDefault="00AF6F29" w:rsidP="00AF6F29">
      <w:pPr>
        <w:spacing w:after="120"/>
        <w:rPr>
          <w:rFonts w:ascii="Arial" w:hAnsi="Arial" w:cs="Arial"/>
          <w:kern w:val="24"/>
        </w:rPr>
      </w:pPr>
      <w:r w:rsidRPr="00AF6F29">
        <w:rPr>
          <w:rFonts w:ascii="Arial" w:hAnsi="Arial" w:cs="Arial"/>
          <w:kern w:val="24"/>
        </w:rPr>
        <w:t>R4-2000367</w:t>
      </w:r>
      <w:r w:rsidRPr="00AF6F29">
        <w:rPr>
          <w:rFonts w:ascii="Arial" w:hAnsi="Arial" w:cs="Arial"/>
          <w:kern w:val="24"/>
        </w:rPr>
        <w:tab/>
        <w:t>Views on NR UE demodulation requirements for HST-SFN scenario with JT operation</w:t>
      </w:r>
      <w:r>
        <w:rPr>
          <w:rFonts w:ascii="Arial" w:hAnsi="Arial" w:cs="Arial"/>
          <w:kern w:val="24"/>
        </w:rPr>
        <w:t xml:space="preserve">, </w:t>
      </w:r>
      <w:r w:rsidRPr="00AF6F29">
        <w:rPr>
          <w:rFonts w:ascii="Arial" w:hAnsi="Arial" w:cs="Arial"/>
          <w:kern w:val="24"/>
        </w:rPr>
        <w:t>Intel Corporation</w:t>
      </w:r>
    </w:p>
    <w:p w:rsidR="00AF6F29" w:rsidRPr="00AF6F29" w:rsidRDefault="00AF6F29" w:rsidP="00AF6F29">
      <w:pPr>
        <w:spacing w:after="120"/>
        <w:rPr>
          <w:rFonts w:ascii="Arial" w:hAnsi="Arial" w:cs="Arial"/>
          <w:kern w:val="24"/>
        </w:rPr>
      </w:pPr>
      <w:r w:rsidRPr="00AF6F29">
        <w:rPr>
          <w:rFonts w:ascii="Arial" w:hAnsi="Arial" w:cs="Arial"/>
          <w:kern w:val="24"/>
        </w:rPr>
        <w:t>R4-2000368</w:t>
      </w:r>
      <w:r w:rsidRPr="00AF6F29">
        <w:rPr>
          <w:rFonts w:ascii="Arial" w:hAnsi="Arial" w:cs="Arial"/>
          <w:kern w:val="24"/>
        </w:rPr>
        <w:tab/>
        <w:t>Views on NR UE demodulation requirements for HST single tap scenario</w:t>
      </w:r>
      <w:r>
        <w:rPr>
          <w:rFonts w:ascii="Arial" w:hAnsi="Arial" w:cs="Arial"/>
          <w:kern w:val="24"/>
        </w:rPr>
        <w:t xml:space="preserve">, </w:t>
      </w:r>
      <w:r w:rsidRPr="00AF6F29">
        <w:rPr>
          <w:rFonts w:ascii="Arial" w:hAnsi="Arial" w:cs="Arial"/>
          <w:kern w:val="24"/>
        </w:rPr>
        <w:t>Intel Corporation</w:t>
      </w:r>
    </w:p>
    <w:p w:rsidR="00AF6F29" w:rsidRPr="00AF6F29" w:rsidRDefault="00AF6F29" w:rsidP="00AF6F29">
      <w:pPr>
        <w:spacing w:after="120"/>
        <w:rPr>
          <w:rFonts w:ascii="Arial" w:hAnsi="Arial" w:cs="Arial"/>
          <w:kern w:val="24"/>
        </w:rPr>
      </w:pPr>
      <w:r w:rsidRPr="00AF6F29">
        <w:rPr>
          <w:rFonts w:ascii="Arial" w:hAnsi="Arial" w:cs="Arial"/>
          <w:kern w:val="24"/>
        </w:rPr>
        <w:t>R4-2000369</w:t>
      </w:r>
      <w:r w:rsidRPr="00AF6F29">
        <w:rPr>
          <w:rFonts w:ascii="Arial" w:hAnsi="Arial" w:cs="Arial"/>
          <w:kern w:val="24"/>
        </w:rPr>
        <w:tab/>
        <w:t>Views on NR UE demodulation requirements for HST scenario with fading channel conditions</w:t>
      </w:r>
      <w:r>
        <w:rPr>
          <w:rFonts w:ascii="Arial" w:hAnsi="Arial" w:cs="Arial"/>
          <w:kern w:val="24"/>
        </w:rPr>
        <w:t xml:space="preserve">, </w:t>
      </w:r>
      <w:r w:rsidRPr="00AF6F29">
        <w:rPr>
          <w:rFonts w:ascii="Arial" w:hAnsi="Arial" w:cs="Arial"/>
          <w:kern w:val="24"/>
        </w:rPr>
        <w:t>Intel Corporation</w:t>
      </w:r>
    </w:p>
    <w:p w:rsidR="00AF6F29" w:rsidRPr="00AF6F29" w:rsidRDefault="00AF6F29" w:rsidP="00AF6F29">
      <w:pPr>
        <w:spacing w:after="120"/>
        <w:rPr>
          <w:rFonts w:ascii="Arial" w:hAnsi="Arial" w:cs="Arial"/>
          <w:kern w:val="24"/>
        </w:rPr>
      </w:pPr>
      <w:r w:rsidRPr="00AF6F29">
        <w:rPr>
          <w:rFonts w:ascii="Arial" w:hAnsi="Arial" w:cs="Arial"/>
          <w:kern w:val="24"/>
        </w:rPr>
        <w:t>R4-2000404</w:t>
      </w:r>
      <w:r w:rsidRPr="00AF6F29">
        <w:rPr>
          <w:rFonts w:ascii="Arial" w:hAnsi="Arial" w:cs="Arial"/>
          <w:kern w:val="24"/>
        </w:rPr>
        <w:tab/>
        <w:t>Simulation results for Rel-16 NR HST PUSCH demodulation performance at UE speed of 350 km/h</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R4-2000405</w:t>
      </w:r>
      <w:r w:rsidRPr="00AF6F29">
        <w:rPr>
          <w:rFonts w:ascii="Arial" w:hAnsi="Arial" w:cs="Arial"/>
          <w:kern w:val="24"/>
        </w:rPr>
        <w:tab/>
        <w:t>Simulation results for Rel-16 NR HST PUSCH demodulation performance at UE speed of 500 km/h</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R4-2000406</w:t>
      </w:r>
      <w:r w:rsidRPr="00AF6F29">
        <w:rPr>
          <w:rFonts w:ascii="Arial" w:hAnsi="Arial" w:cs="Arial"/>
          <w:kern w:val="24"/>
        </w:rPr>
        <w:tab/>
        <w:t>Simulation results for Rel-16 NR PUSCH UL timing adjustment</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R4-2000407</w:t>
      </w:r>
      <w:r w:rsidRPr="00AF6F29">
        <w:rPr>
          <w:rFonts w:ascii="Arial" w:hAnsi="Arial" w:cs="Arial"/>
          <w:kern w:val="24"/>
        </w:rPr>
        <w:tab/>
        <w:t>Simulation results for PRACH HST with 350km/h</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R4-2000408</w:t>
      </w:r>
      <w:r w:rsidRPr="00AF6F29">
        <w:rPr>
          <w:rFonts w:ascii="Arial" w:hAnsi="Arial" w:cs="Arial"/>
          <w:kern w:val="24"/>
        </w:rPr>
        <w:tab/>
        <w:t>Simulation results for PRACH HST with 500km/h</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R4-2000572</w:t>
      </w:r>
      <w:r w:rsidRPr="00AF6F29">
        <w:rPr>
          <w:rFonts w:ascii="Arial" w:hAnsi="Arial" w:cs="Arial"/>
          <w:kern w:val="24"/>
        </w:rPr>
        <w:tab/>
        <w:t>Further discussion on RRM requirements in NR HST scenarios</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R4-2000573</w:t>
      </w:r>
      <w:r w:rsidRPr="00AF6F29">
        <w:rPr>
          <w:rFonts w:ascii="Arial" w:hAnsi="Arial" w:cs="Arial"/>
          <w:kern w:val="24"/>
        </w:rPr>
        <w:tab/>
        <w:t>CR on cell re-selection requirements for NR HST</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R4-2000574</w:t>
      </w:r>
      <w:r w:rsidRPr="00AF6F29">
        <w:rPr>
          <w:rFonts w:ascii="Arial" w:hAnsi="Arial" w:cs="Arial"/>
          <w:kern w:val="24"/>
        </w:rPr>
        <w:tab/>
        <w:t>CR on cell identification requirements for NR HST</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R4-2000608</w:t>
      </w:r>
      <w:r w:rsidRPr="00AF6F29">
        <w:rPr>
          <w:rFonts w:ascii="Arial" w:hAnsi="Arial" w:cs="Arial"/>
          <w:kern w:val="24"/>
        </w:rPr>
        <w:tab/>
        <w:t>Discussion on Front loaded DMRS start symbol for NR HST PUSCH</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R4-2000609</w:t>
      </w:r>
      <w:r w:rsidRPr="00AF6F29">
        <w:rPr>
          <w:rFonts w:ascii="Arial" w:hAnsi="Arial" w:cs="Arial"/>
          <w:kern w:val="24"/>
        </w:rPr>
        <w:tab/>
        <w:t>Discussion on antenna configuration and MCS for NR HST PUSCH</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R4-2000610</w:t>
      </w:r>
      <w:r w:rsidRPr="00AF6F29">
        <w:rPr>
          <w:rFonts w:ascii="Arial" w:hAnsi="Arial" w:cs="Arial"/>
          <w:kern w:val="24"/>
        </w:rPr>
        <w:tab/>
        <w:t>Initial simulation results for NR HST PUSCH demodulation requirement</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R4-2000611</w:t>
      </w:r>
      <w:r w:rsidRPr="00AF6F29">
        <w:rPr>
          <w:rFonts w:ascii="Arial" w:hAnsi="Arial" w:cs="Arial"/>
          <w:kern w:val="24"/>
        </w:rPr>
        <w:tab/>
        <w:t>Initial simulation results for NR HST PRACH demodulation requirement with PRACH format 0</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R4-2000612</w:t>
      </w:r>
      <w:r w:rsidRPr="00AF6F29">
        <w:rPr>
          <w:rFonts w:ascii="Arial" w:hAnsi="Arial" w:cs="Arial"/>
          <w:kern w:val="24"/>
        </w:rPr>
        <w:tab/>
        <w:t>Initial simulation results for NR HST PRACH demodulation requirement with PRACH short sequence format</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R4-2000613</w:t>
      </w:r>
      <w:r w:rsidRPr="00AF6F29">
        <w:rPr>
          <w:rFonts w:ascii="Arial" w:hAnsi="Arial" w:cs="Arial"/>
          <w:kern w:val="24"/>
        </w:rPr>
        <w:tab/>
        <w:t>Summary of ideal and impairment results for NR HST demodulation requirements</w:t>
      </w:r>
      <w:r>
        <w:rPr>
          <w:rFonts w:ascii="Arial" w:hAnsi="Arial" w:cs="Arial"/>
          <w:kern w:val="24"/>
        </w:rPr>
        <w:t xml:space="preserve">, </w:t>
      </w:r>
      <w:r w:rsidRPr="00AF6F29">
        <w:rPr>
          <w:rFonts w:ascii="Arial" w:hAnsi="Arial" w:cs="Arial"/>
          <w:kern w:val="24"/>
        </w:rPr>
        <w:t>CATT</w:t>
      </w:r>
    </w:p>
    <w:p w:rsidR="00AF6F29" w:rsidRPr="00AF6F29" w:rsidRDefault="00AF6F29" w:rsidP="00AF6F29">
      <w:pPr>
        <w:spacing w:after="120"/>
        <w:rPr>
          <w:rFonts w:ascii="Arial" w:hAnsi="Arial" w:cs="Arial"/>
          <w:kern w:val="24"/>
        </w:rPr>
      </w:pPr>
      <w:r w:rsidRPr="00AF6F29">
        <w:rPr>
          <w:rFonts w:ascii="Arial" w:hAnsi="Arial" w:cs="Arial"/>
          <w:kern w:val="24"/>
        </w:rPr>
        <w:t>R4-2000631</w:t>
      </w:r>
      <w:r w:rsidRPr="00AF6F29">
        <w:rPr>
          <w:rFonts w:ascii="Arial" w:hAnsi="Arial" w:cs="Arial"/>
          <w:kern w:val="24"/>
        </w:rPr>
        <w:tab/>
        <w:t>Discussion on inter-RAT measurement requirements for NR HST</w:t>
      </w:r>
      <w:r>
        <w:rPr>
          <w:rFonts w:ascii="Arial" w:hAnsi="Arial" w:cs="Arial"/>
          <w:kern w:val="24"/>
        </w:rPr>
        <w:t xml:space="preserve">, </w:t>
      </w:r>
      <w:r w:rsidRPr="00AF6F29">
        <w:rPr>
          <w:rFonts w:ascii="Arial" w:hAnsi="Arial" w:cs="Arial"/>
          <w:kern w:val="24"/>
        </w:rPr>
        <w:t>CMCC</w:t>
      </w:r>
    </w:p>
    <w:p w:rsidR="00AF6F29" w:rsidRPr="00AF6F29" w:rsidRDefault="00AF6F29" w:rsidP="00AF6F29">
      <w:pPr>
        <w:spacing w:after="120"/>
        <w:rPr>
          <w:rFonts w:ascii="Arial" w:hAnsi="Arial" w:cs="Arial"/>
          <w:kern w:val="24"/>
        </w:rPr>
      </w:pPr>
      <w:r w:rsidRPr="00AF6F29">
        <w:rPr>
          <w:rFonts w:ascii="Arial" w:hAnsi="Arial" w:cs="Arial"/>
          <w:kern w:val="24"/>
        </w:rPr>
        <w:t>R4-2000632</w:t>
      </w:r>
      <w:r w:rsidRPr="00AF6F29">
        <w:rPr>
          <w:rFonts w:ascii="Arial" w:hAnsi="Arial" w:cs="Arial"/>
          <w:kern w:val="24"/>
        </w:rPr>
        <w:tab/>
        <w:t>Discussion on RRM for NR high speed scenario</w:t>
      </w:r>
      <w:r>
        <w:rPr>
          <w:rFonts w:ascii="Arial" w:hAnsi="Arial" w:cs="Arial"/>
          <w:kern w:val="24"/>
        </w:rPr>
        <w:t xml:space="preserve">, </w:t>
      </w:r>
      <w:r w:rsidRPr="00AF6F29">
        <w:rPr>
          <w:rFonts w:ascii="Arial" w:hAnsi="Arial" w:cs="Arial"/>
          <w:kern w:val="24"/>
        </w:rPr>
        <w:t>CMCC</w:t>
      </w:r>
    </w:p>
    <w:p w:rsidR="00AF6F29" w:rsidRPr="00AF6F29" w:rsidRDefault="00AF6F29" w:rsidP="00AF6F29">
      <w:pPr>
        <w:spacing w:after="120"/>
        <w:rPr>
          <w:rFonts w:ascii="Arial" w:hAnsi="Arial" w:cs="Arial"/>
          <w:kern w:val="24"/>
        </w:rPr>
      </w:pPr>
      <w:r w:rsidRPr="00AF6F29">
        <w:rPr>
          <w:rFonts w:ascii="Arial" w:hAnsi="Arial" w:cs="Arial"/>
          <w:kern w:val="24"/>
        </w:rPr>
        <w:t>R4-2000633</w:t>
      </w:r>
      <w:r w:rsidRPr="00AF6F29">
        <w:rPr>
          <w:rFonts w:ascii="Arial" w:hAnsi="Arial" w:cs="Arial"/>
          <w:kern w:val="24"/>
        </w:rPr>
        <w:tab/>
        <w:t>Simulation results on PUSCH for NR support of high speed scenario</w:t>
      </w:r>
      <w:r>
        <w:rPr>
          <w:rFonts w:ascii="Arial" w:hAnsi="Arial" w:cs="Arial"/>
          <w:kern w:val="24"/>
        </w:rPr>
        <w:t xml:space="preserve">, </w:t>
      </w:r>
      <w:r w:rsidRPr="00AF6F29">
        <w:rPr>
          <w:rFonts w:ascii="Arial" w:hAnsi="Arial" w:cs="Arial"/>
          <w:kern w:val="24"/>
        </w:rPr>
        <w:t>CMCC</w:t>
      </w:r>
    </w:p>
    <w:p w:rsidR="00AF6F29" w:rsidRPr="00AF6F29" w:rsidRDefault="00AF6F29" w:rsidP="00AF6F29">
      <w:pPr>
        <w:spacing w:after="120"/>
        <w:rPr>
          <w:rFonts w:ascii="Arial" w:hAnsi="Arial" w:cs="Arial"/>
          <w:kern w:val="24"/>
        </w:rPr>
      </w:pPr>
      <w:r w:rsidRPr="00AF6F29">
        <w:rPr>
          <w:rFonts w:ascii="Arial" w:hAnsi="Arial" w:cs="Arial"/>
          <w:kern w:val="24"/>
        </w:rPr>
        <w:t>R4-2000634</w:t>
      </w:r>
      <w:r w:rsidRPr="00AF6F29">
        <w:rPr>
          <w:rFonts w:ascii="Arial" w:hAnsi="Arial" w:cs="Arial"/>
          <w:kern w:val="24"/>
        </w:rPr>
        <w:tab/>
        <w:t>Further discussion on UE demodulation for NR support of high speed scenario</w:t>
      </w:r>
      <w:r>
        <w:rPr>
          <w:rFonts w:ascii="Arial" w:hAnsi="Arial" w:cs="Arial"/>
          <w:kern w:val="24"/>
        </w:rPr>
        <w:t xml:space="preserve">, </w:t>
      </w:r>
      <w:r w:rsidRPr="00AF6F29">
        <w:rPr>
          <w:rFonts w:ascii="Arial" w:hAnsi="Arial" w:cs="Arial"/>
          <w:kern w:val="24"/>
        </w:rPr>
        <w:t>CMCC</w:t>
      </w:r>
    </w:p>
    <w:p w:rsidR="00AF6F29" w:rsidRPr="00AF6F29" w:rsidRDefault="00AF6F29" w:rsidP="00AF6F29">
      <w:pPr>
        <w:spacing w:after="120"/>
        <w:rPr>
          <w:rFonts w:ascii="Arial" w:hAnsi="Arial" w:cs="Arial"/>
          <w:kern w:val="24"/>
        </w:rPr>
      </w:pPr>
      <w:r w:rsidRPr="00AF6F29">
        <w:rPr>
          <w:rFonts w:ascii="Arial" w:hAnsi="Arial" w:cs="Arial"/>
          <w:kern w:val="24"/>
        </w:rPr>
        <w:t>R4-2000639</w:t>
      </w:r>
      <w:r w:rsidRPr="00AF6F29">
        <w:rPr>
          <w:rFonts w:ascii="Arial" w:hAnsi="Arial" w:cs="Arial"/>
          <w:kern w:val="24"/>
        </w:rPr>
        <w:tab/>
        <w:t>38.133 CR on cell re-selection requirements for Rel-16 NR HST</w:t>
      </w:r>
      <w:r>
        <w:rPr>
          <w:rFonts w:ascii="Arial" w:hAnsi="Arial" w:cs="Arial"/>
          <w:kern w:val="24"/>
        </w:rPr>
        <w:t xml:space="preserve">, </w:t>
      </w:r>
      <w:r w:rsidRPr="00AF6F29">
        <w:rPr>
          <w:rFonts w:ascii="Arial" w:hAnsi="Arial" w:cs="Arial"/>
          <w:kern w:val="24"/>
        </w:rPr>
        <w:t>CMCC</w:t>
      </w:r>
    </w:p>
    <w:p w:rsidR="00AF6F29" w:rsidRPr="00AF6F29" w:rsidRDefault="00AF6F29" w:rsidP="00AF6F29">
      <w:pPr>
        <w:spacing w:after="120"/>
        <w:rPr>
          <w:rFonts w:ascii="Arial" w:hAnsi="Arial" w:cs="Arial"/>
          <w:kern w:val="24"/>
        </w:rPr>
      </w:pPr>
      <w:r w:rsidRPr="00AF6F29">
        <w:rPr>
          <w:rFonts w:ascii="Arial" w:hAnsi="Arial" w:cs="Arial"/>
          <w:kern w:val="24"/>
        </w:rPr>
        <w:t>R4-2000772</w:t>
      </w:r>
      <w:r w:rsidRPr="00AF6F29">
        <w:rPr>
          <w:rFonts w:ascii="Arial" w:hAnsi="Arial" w:cs="Arial"/>
          <w:kern w:val="24"/>
        </w:rPr>
        <w:tab/>
        <w:t>On NR HST RRM Requirements</w:t>
      </w:r>
      <w:r>
        <w:rPr>
          <w:rFonts w:ascii="Arial" w:hAnsi="Arial" w:cs="Arial"/>
          <w:kern w:val="24"/>
        </w:rPr>
        <w:t xml:space="preserve">, </w:t>
      </w:r>
      <w:r w:rsidRPr="00AF6F29">
        <w:rPr>
          <w:rFonts w:ascii="Arial" w:hAnsi="Arial" w:cs="Arial"/>
          <w:kern w:val="24"/>
        </w:rPr>
        <w:t>Qualcomm, Inc.</w:t>
      </w:r>
    </w:p>
    <w:p w:rsidR="00AF6F29" w:rsidRPr="00AF6F29" w:rsidRDefault="00AF6F29" w:rsidP="00AF6F29">
      <w:pPr>
        <w:spacing w:after="120"/>
        <w:rPr>
          <w:rFonts w:ascii="Arial" w:hAnsi="Arial" w:cs="Arial"/>
          <w:kern w:val="24"/>
        </w:rPr>
      </w:pPr>
      <w:r w:rsidRPr="00AF6F29">
        <w:rPr>
          <w:rFonts w:ascii="Arial" w:hAnsi="Arial" w:cs="Arial"/>
          <w:kern w:val="24"/>
        </w:rPr>
        <w:t>R4-2000805</w:t>
      </w:r>
      <w:r w:rsidRPr="00AF6F29">
        <w:rPr>
          <w:rFonts w:ascii="Arial" w:hAnsi="Arial" w:cs="Arial"/>
          <w:kern w:val="24"/>
        </w:rPr>
        <w:tab/>
        <w:t>CR for 38.104: introduction of UL timing adjustment</w:t>
      </w:r>
      <w:r>
        <w:rPr>
          <w:rFonts w:ascii="Arial" w:hAnsi="Arial" w:cs="Arial"/>
          <w:kern w:val="24"/>
        </w:rPr>
        <w:t xml:space="preserve">, </w:t>
      </w:r>
      <w:r w:rsidRPr="00AF6F29">
        <w:rPr>
          <w:rFonts w:ascii="Arial" w:hAnsi="Arial" w:cs="Arial"/>
          <w:kern w:val="24"/>
        </w:rPr>
        <w:t>ZTE Wistron Telecom AB</w:t>
      </w:r>
    </w:p>
    <w:p w:rsidR="00AF6F29" w:rsidRPr="00AF6F29" w:rsidRDefault="00AF6F29" w:rsidP="00AF6F29">
      <w:pPr>
        <w:spacing w:after="120"/>
        <w:rPr>
          <w:rFonts w:ascii="Arial" w:hAnsi="Arial" w:cs="Arial"/>
          <w:kern w:val="24"/>
        </w:rPr>
      </w:pPr>
      <w:r w:rsidRPr="00AF6F29">
        <w:rPr>
          <w:rFonts w:ascii="Arial" w:hAnsi="Arial" w:cs="Arial"/>
          <w:kern w:val="24"/>
        </w:rPr>
        <w:t>R4-2000806</w:t>
      </w:r>
      <w:r w:rsidRPr="00AF6F29">
        <w:rPr>
          <w:rFonts w:ascii="Arial" w:hAnsi="Arial" w:cs="Arial"/>
          <w:kern w:val="24"/>
        </w:rPr>
        <w:tab/>
        <w:t>CR for 38.104: Appendix for UL timing adjustment</w:t>
      </w:r>
      <w:r>
        <w:rPr>
          <w:rFonts w:ascii="Arial" w:hAnsi="Arial" w:cs="Arial"/>
          <w:kern w:val="24"/>
        </w:rPr>
        <w:t xml:space="preserve">, </w:t>
      </w:r>
      <w:r w:rsidRPr="00AF6F29">
        <w:rPr>
          <w:rFonts w:ascii="Arial" w:hAnsi="Arial" w:cs="Arial"/>
          <w:kern w:val="24"/>
        </w:rPr>
        <w:t>ZTE Wistron Telecom AB</w:t>
      </w:r>
    </w:p>
    <w:p w:rsidR="00AF6F29" w:rsidRPr="00AF6F29" w:rsidRDefault="00AF6F29" w:rsidP="00AF6F29">
      <w:pPr>
        <w:spacing w:after="120"/>
        <w:rPr>
          <w:rFonts w:ascii="Arial" w:hAnsi="Arial" w:cs="Arial"/>
          <w:kern w:val="24"/>
        </w:rPr>
      </w:pPr>
      <w:r w:rsidRPr="00AF6F29">
        <w:rPr>
          <w:rFonts w:ascii="Arial" w:hAnsi="Arial" w:cs="Arial"/>
          <w:kern w:val="24"/>
        </w:rPr>
        <w:t>R4-2000807</w:t>
      </w:r>
      <w:r w:rsidRPr="00AF6F29">
        <w:rPr>
          <w:rFonts w:ascii="Arial" w:hAnsi="Arial" w:cs="Arial"/>
          <w:kern w:val="24"/>
        </w:rPr>
        <w:tab/>
        <w:t>Simulation results for NR HST PUSCH</w:t>
      </w:r>
      <w:r>
        <w:rPr>
          <w:rFonts w:ascii="Arial" w:hAnsi="Arial" w:cs="Arial"/>
          <w:kern w:val="24"/>
        </w:rPr>
        <w:t xml:space="preserve">, </w:t>
      </w:r>
      <w:r w:rsidRPr="00AF6F29">
        <w:rPr>
          <w:rFonts w:ascii="Arial" w:hAnsi="Arial" w:cs="Arial"/>
          <w:kern w:val="24"/>
        </w:rPr>
        <w:t>ZTE Wistron Telecom AB</w:t>
      </w:r>
    </w:p>
    <w:p w:rsidR="00AF6F29" w:rsidRPr="00AF6F29" w:rsidRDefault="00AF6F29" w:rsidP="00AF6F29">
      <w:pPr>
        <w:spacing w:after="120"/>
        <w:rPr>
          <w:rFonts w:ascii="Arial" w:hAnsi="Arial" w:cs="Arial"/>
          <w:kern w:val="24"/>
        </w:rPr>
      </w:pPr>
      <w:r w:rsidRPr="00AF6F29">
        <w:rPr>
          <w:rFonts w:ascii="Arial" w:hAnsi="Arial" w:cs="Arial"/>
          <w:kern w:val="24"/>
        </w:rPr>
        <w:t>R4-2000808</w:t>
      </w:r>
      <w:r w:rsidRPr="00AF6F29">
        <w:rPr>
          <w:rFonts w:ascii="Arial" w:hAnsi="Arial" w:cs="Arial"/>
          <w:kern w:val="24"/>
        </w:rPr>
        <w:tab/>
        <w:t>Simulation results for NR UL timing adjustment</w:t>
      </w:r>
      <w:r>
        <w:rPr>
          <w:rFonts w:ascii="Arial" w:hAnsi="Arial" w:cs="Arial"/>
          <w:kern w:val="24"/>
        </w:rPr>
        <w:t xml:space="preserve">, </w:t>
      </w:r>
      <w:r w:rsidRPr="00AF6F29">
        <w:rPr>
          <w:rFonts w:ascii="Arial" w:hAnsi="Arial" w:cs="Arial"/>
          <w:kern w:val="24"/>
        </w:rPr>
        <w:t>ZTE Wistron Telecom AB</w:t>
      </w:r>
    </w:p>
    <w:p w:rsidR="00AF6F29" w:rsidRPr="00AF6F29" w:rsidRDefault="00AF6F29" w:rsidP="00AF6F29">
      <w:pPr>
        <w:spacing w:after="120"/>
        <w:rPr>
          <w:rFonts w:ascii="Arial" w:hAnsi="Arial" w:cs="Arial"/>
          <w:kern w:val="24"/>
        </w:rPr>
      </w:pPr>
      <w:r w:rsidRPr="00AF6F29">
        <w:rPr>
          <w:rFonts w:ascii="Arial" w:hAnsi="Arial" w:cs="Arial"/>
          <w:kern w:val="24"/>
        </w:rPr>
        <w:t>R4-2000809</w:t>
      </w:r>
      <w:r w:rsidRPr="00AF6F29">
        <w:rPr>
          <w:rFonts w:ascii="Arial" w:hAnsi="Arial" w:cs="Arial"/>
          <w:kern w:val="24"/>
        </w:rPr>
        <w:tab/>
        <w:t>Simulation results for NR HST PRACH</w:t>
      </w:r>
      <w:r>
        <w:rPr>
          <w:rFonts w:ascii="Arial" w:hAnsi="Arial" w:cs="Arial"/>
          <w:kern w:val="24"/>
        </w:rPr>
        <w:t xml:space="preserve">, </w:t>
      </w:r>
      <w:r w:rsidRPr="00AF6F29">
        <w:rPr>
          <w:rFonts w:ascii="Arial" w:hAnsi="Arial" w:cs="Arial"/>
          <w:kern w:val="24"/>
        </w:rPr>
        <w:t>ZTE Wistron Telecom AB</w:t>
      </w:r>
    </w:p>
    <w:p w:rsidR="00AF6F29" w:rsidRPr="00AF6F29" w:rsidRDefault="00AF6F29" w:rsidP="00AF6F29">
      <w:pPr>
        <w:spacing w:after="120"/>
        <w:rPr>
          <w:rFonts w:ascii="Arial" w:hAnsi="Arial" w:cs="Arial"/>
          <w:kern w:val="24"/>
        </w:rPr>
      </w:pPr>
      <w:r w:rsidRPr="00AF6F29">
        <w:rPr>
          <w:rFonts w:ascii="Arial" w:hAnsi="Arial" w:cs="Arial"/>
          <w:kern w:val="24"/>
        </w:rPr>
        <w:t>R4-2000859</w:t>
      </w:r>
      <w:r w:rsidRPr="00AF6F29">
        <w:rPr>
          <w:rFonts w:ascii="Arial" w:hAnsi="Arial" w:cs="Arial"/>
          <w:kern w:val="24"/>
        </w:rPr>
        <w:tab/>
        <w:t>Cell identification delay requirements for DRX case in HST scenario</w:t>
      </w:r>
      <w:r>
        <w:rPr>
          <w:rFonts w:ascii="Arial" w:hAnsi="Arial" w:cs="Arial"/>
          <w:kern w:val="24"/>
        </w:rPr>
        <w:t xml:space="preserve">, </w:t>
      </w:r>
      <w:r w:rsidRPr="00AF6F29">
        <w:rPr>
          <w:rFonts w:ascii="Arial" w:hAnsi="Arial" w:cs="Arial"/>
          <w:kern w:val="24"/>
        </w:rPr>
        <w:t>NTT DOCOMO, INC.</w:t>
      </w:r>
    </w:p>
    <w:p w:rsidR="00AF6F29" w:rsidRPr="00AF6F29" w:rsidRDefault="00AF6F29" w:rsidP="00AF6F29">
      <w:pPr>
        <w:spacing w:after="120"/>
        <w:rPr>
          <w:rFonts w:ascii="Arial" w:hAnsi="Arial" w:cs="Arial"/>
          <w:kern w:val="24"/>
        </w:rPr>
      </w:pPr>
      <w:r w:rsidRPr="00AF6F29">
        <w:rPr>
          <w:rFonts w:ascii="Arial" w:hAnsi="Arial" w:cs="Arial"/>
          <w:kern w:val="24"/>
        </w:rPr>
        <w:t>R4-2000948</w:t>
      </w:r>
      <w:r w:rsidRPr="00AF6F29">
        <w:rPr>
          <w:rFonts w:ascii="Arial" w:hAnsi="Arial" w:cs="Arial"/>
          <w:kern w:val="24"/>
        </w:rPr>
        <w:tab/>
        <w:t>Release independent applicability for HST requirements</w:t>
      </w:r>
      <w:r>
        <w:rPr>
          <w:rFonts w:ascii="Arial" w:hAnsi="Arial" w:cs="Arial"/>
          <w:kern w:val="24"/>
        </w:rPr>
        <w:t xml:space="preserve">, </w:t>
      </w:r>
      <w:r w:rsidRPr="00AF6F29">
        <w:rPr>
          <w:rFonts w:ascii="Arial" w:hAnsi="Arial" w:cs="Arial"/>
          <w:kern w:val="24"/>
        </w:rPr>
        <w:t>NTT DOCOMO, INC.</w:t>
      </w:r>
    </w:p>
    <w:p w:rsidR="00AF6F29" w:rsidRPr="00AF6F29" w:rsidRDefault="00AF6F29" w:rsidP="00AF6F29">
      <w:pPr>
        <w:spacing w:after="120"/>
        <w:rPr>
          <w:rFonts w:ascii="Arial" w:hAnsi="Arial" w:cs="Arial"/>
          <w:kern w:val="24"/>
        </w:rPr>
      </w:pPr>
      <w:r w:rsidRPr="00AF6F29">
        <w:rPr>
          <w:rFonts w:ascii="Arial" w:hAnsi="Arial" w:cs="Arial"/>
          <w:kern w:val="24"/>
        </w:rPr>
        <w:t>R4-2000949</w:t>
      </w:r>
      <w:r w:rsidRPr="00AF6F29">
        <w:rPr>
          <w:rFonts w:ascii="Arial" w:hAnsi="Arial" w:cs="Arial"/>
          <w:kern w:val="24"/>
        </w:rPr>
        <w:tab/>
        <w:t>Views on HST-SFN for NR</w:t>
      </w:r>
      <w:r>
        <w:rPr>
          <w:rFonts w:ascii="Arial" w:hAnsi="Arial" w:cs="Arial"/>
          <w:kern w:val="24"/>
        </w:rPr>
        <w:t xml:space="preserve">, </w:t>
      </w:r>
      <w:r w:rsidRPr="00AF6F29">
        <w:rPr>
          <w:rFonts w:ascii="Arial" w:hAnsi="Arial" w:cs="Arial"/>
          <w:kern w:val="24"/>
        </w:rPr>
        <w:t>NTT DOCOMO, INC.</w:t>
      </w:r>
    </w:p>
    <w:p w:rsidR="00AF6F29" w:rsidRPr="00AF6F29" w:rsidRDefault="00AF6F29" w:rsidP="00AF6F29">
      <w:pPr>
        <w:spacing w:after="120"/>
        <w:rPr>
          <w:rFonts w:ascii="Arial" w:hAnsi="Arial" w:cs="Arial"/>
          <w:kern w:val="24"/>
        </w:rPr>
      </w:pPr>
      <w:r w:rsidRPr="00AF6F29">
        <w:rPr>
          <w:rFonts w:ascii="Arial" w:hAnsi="Arial" w:cs="Arial"/>
          <w:kern w:val="24"/>
        </w:rPr>
        <w:t>R4-2000950</w:t>
      </w:r>
      <w:r w:rsidRPr="00AF6F29">
        <w:rPr>
          <w:rFonts w:ascii="Arial" w:hAnsi="Arial" w:cs="Arial"/>
          <w:kern w:val="24"/>
        </w:rPr>
        <w:tab/>
        <w:t>Views on HST single tap for NR</w:t>
      </w:r>
      <w:r>
        <w:rPr>
          <w:rFonts w:ascii="Arial" w:hAnsi="Arial" w:cs="Arial"/>
          <w:kern w:val="24"/>
        </w:rPr>
        <w:t xml:space="preserve">, </w:t>
      </w:r>
      <w:r w:rsidRPr="00AF6F29">
        <w:rPr>
          <w:rFonts w:ascii="Arial" w:hAnsi="Arial" w:cs="Arial"/>
          <w:kern w:val="24"/>
        </w:rPr>
        <w:t>NTT DOCOMO, INC.</w:t>
      </w:r>
    </w:p>
    <w:p w:rsidR="00AF6F29" w:rsidRPr="00AF6F29" w:rsidRDefault="00AF6F29" w:rsidP="00AF6F29">
      <w:pPr>
        <w:spacing w:after="120"/>
        <w:rPr>
          <w:rFonts w:ascii="Arial" w:hAnsi="Arial" w:cs="Arial"/>
          <w:kern w:val="24"/>
        </w:rPr>
      </w:pPr>
      <w:r w:rsidRPr="00AF6F29">
        <w:rPr>
          <w:rFonts w:ascii="Arial" w:hAnsi="Arial" w:cs="Arial"/>
          <w:kern w:val="24"/>
        </w:rPr>
        <w:t>R4-2000951</w:t>
      </w:r>
      <w:r w:rsidRPr="00AF6F29">
        <w:rPr>
          <w:rFonts w:ascii="Arial" w:hAnsi="Arial" w:cs="Arial"/>
          <w:kern w:val="24"/>
        </w:rPr>
        <w:tab/>
        <w:t>Views on High-speed multi-path fading channels</w:t>
      </w:r>
      <w:r>
        <w:rPr>
          <w:rFonts w:ascii="Arial" w:hAnsi="Arial" w:cs="Arial"/>
          <w:kern w:val="24"/>
        </w:rPr>
        <w:t xml:space="preserve">, </w:t>
      </w:r>
      <w:r w:rsidRPr="00AF6F29">
        <w:rPr>
          <w:rFonts w:ascii="Arial" w:hAnsi="Arial" w:cs="Arial"/>
          <w:kern w:val="24"/>
        </w:rPr>
        <w:t>NTT DOCOMO, INC.</w:t>
      </w:r>
    </w:p>
    <w:p w:rsidR="00AF6F29" w:rsidRPr="00AF6F29" w:rsidRDefault="00AF6F29" w:rsidP="00AF6F29">
      <w:pPr>
        <w:spacing w:after="120"/>
        <w:rPr>
          <w:rFonts w:ascii="Arial" w:hAnsi="Arial" w:cs="Arial"/>
          <w:kern w:val="24"/>
        </w:rPr>
      </w:pPr>
      <w:r w:rsidRPr="00AF6F29">
        <w:rPr>
          <w:rFonts w:ascii="Arial" w:hAnsi="Arial" w:cs="Arial"/>
          <w:kern w:val="24"/>
        </w:rPr>
        <w:t>R4-2001184</w:t>
      </w:r>
      <w:r w:rsidRPr="00AF6F29">
        <w:rPr>
          <w:rFonts w:ascii="Arial" w:hAnsi="Arial" w:cs="Arial"/>
          <w:kern w:val="24"/>
        </w:rPr>
        <w:tab/>
        <w:t>Introducting of conformance tests for 350km/h HST</w:t>
      </w:r>
      <w:r w:rsidRPr="00AF6F29">
        <w:rPr>
          <w:rFonts w:ascii="Arial" w:hAnsi="Arial" w:cs="Arial"/>
          <w:kern w:val="24"/>
        </w:rPr>
        <w:tab/>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R4-2001185</w:t>
      </w:r>
      <w:r w:rsidRPr="00AF6F29">
        <w:rPr>
          <w:rFonts w:ascii="Arial" w:hAnsi="Arial" w:cs="Arial"/>
          <w:kern w:val="24"/>
        </w:rPr>
        <w:tab/>
        <w:t>Introduction of HST 350km/h FRCs and channel model</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R4-2001195</w:t>
      </w:r>
      <w:r w:rsidRPr="00AF6F29">
        <w:rPr>
          <w:rFonts w:ascii="Arial" w:hAnsi="Arial" w:cs="Arial"/>
          <w:kern w:val="24"/>
        </w:rPr>
        <w:tab/>
        <w:t>Views on NR PUSCH for high speed</w:t>
      </w:r>
      <w:r>
        <w:rPr>
          <w:rFonts w:ascii="Arial" w:hAnsi="Arial" w:cs="Arial"/>
          <w:kern w:val="24"/>
        </w:rPr>
        <w:t xml:space="preserve">, </w:t>
      </w:r>
      <w:r w:rsidRPr="00AF6F29">
        <w:rPr>
          <w:rFonts w:ascii="Arial" w:hAnsi="Arial" w:cs="Arial"/>
          <w:kern w:val="24"/>
        </w:rPr>
        <w:t>NTT DOCOMO, INC.</w:t>
      </w:r>
    </w:p>
    <w:p w:rsidR="00AF6F29" w:rsidRPr="00AF6F29" w:rsidRDefault="00AF6F29" w:rsidP="00AF6F29">
      <w:pPr>
        <w:spacing w:after="120"/>
        <w:rPr>
          <w:rFonts w:ascii="Arial" w:hAnsi="Arial" w:cs="Arial"/>
          <w:kern w:val="24"/>
        </w:rPr>
      </w:pPr>
      <w:r w:rsidRPr="00AF6F29">
        <w:rPr>
          <w:rFonts w:ascii="Arial" w:hAnsi="Arial" w:cs="Arial"/>
          <w:kern w:val="24"/>
        </w:rPr>
        <w:t>R4-2001346</w:t>
      </w:r>
      <w:r w:rsidRPr="00AF6F29">
        <w:rPr>
          <w:rFonts w:ascii="Arial" w:hAnsi="Arial" w:cs="Arial"/>
          <w:kern w:val="24"/>
        </w:rPr>
        <w:tab/>
        <w:t>System simulation results and RRM Requirements NR HST</w:t>
      </w:r>
      <w:r>
        <w:rPr>
          <w:rFonts w:ascii="Arial" w:hAnsi="Arial" w:cs="Arial"/>
          <w:kern w:val="24"/>
        </w:rPr>
        <w:t xml:space="preserve">, </w:t>
      </w:r>
      <w:r w:rsidRPr="00AF6F29">
        <w:rPr>
          <w:rFonts w:ascii="Arial" w:hAnsi="Arial" w:cs="Arial"/>
          <w:kern w:val="24"/>
        </w:rPr>
        <w:t>Nokia, Nokia Shanghai Bell</w:t>
      </w:r>
    </w:p>
    <w:p w:rsidR="00AF6F29" w:rsidRPr="00AF6F29" w:rsidRDefault="00AF6F29" w:rsidP="00AF6F29">
      <w:pPr>
        <w:spacing w:after="120"/>
        <w:rPr>
          <w:rFonts w:ascii="Arial" w:hAnsi="Arial" w:cs="Arial"/>
          <w:kern w:val="24"/>
        </w:rPr>
      </w:pPr>
      <w:r w:rsidRPr="00AF6F29">
        <w:rPr>
          <w:rFonts w:ascii="Arial" w:hAnsi="Arial" w:cs="Arial"/>
          <w:kern w:val="24"/>
        </w:rPr>
        <w:lastRenderedPageBreak/>
        <w:t>R4-2001355</w:t>
      </w:r>
      <w:r w:rsidRPr="00AF6F29">
        <w:rPr>
          <w:rFonts w:ascii="Arial" w:hAnsi="Arial" w:cs="Arial"/>
          <w:kern w:val="24"/>
        </w:rPr>
        <w:tab/>
        <w:t>RLM for NR HST</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R4-2001356</w:t>
      </w:r>
      <w:r w:rsidRPr="00AF6F29">
        <w:rPr>
          <w:rFonts w:ascii="Arial" w:hAnsi="Arial" w:cs="Arial"/>
          <w:kern w:val="24"/>
        </w:rPr>
        <w:tab/>
        <w:t>Beam management for high speed train scenario</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R4-2001357</w:t>
      </w:r>
      <w:r w:rsidRPr="00AF6F29">
        <w:rPr>
          <w:rFonts w:ascii="Arial" w:hAnsi="Arial" w:cs="Arial"/>
          <w:kern w:val="24"/>
        </w:rPr>
        <w:tab/>
        <w:t>Transmission scheme in NR PDSCH demodulation requirements for HST</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R4-2001358</w:t>
      </w:r>
      <w:r w:rsidRPr="00AF6F29">
        <w:rPr>
          <w:rFonts w:ascii="Arial" w:hAnsi="Arial" w:cs="Arial"/>
          <w:kern w:val="24"/>
        </w:rPr>
        <w:tab/>
        <w:t>Discussion on PDSCH demodulation performance with HST single tap</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R4-2001389</w:t>
      </w:r>
      <w:r w:rsidRPr="00AF6F29">
        <w:rPr>
          <w:rFonts w:ascii="Arial" w:hAnsi="Arial" w:cs="Arial"/>
          <w:kern w:val="24"/>
        </w:rPr>
        <w:tab/>
        <w:t>Considerations on high speed requirements for NR</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R4-2001390</w:t>
      </w:r>
      <w:r w:rsidRPr="00AF6F29">
        <w:rPr>
          <w:rFonts w:ascii="Arial" w:hAnsi="Arial" w:cs="Arial"/>
          <w:kern w:val="24"/>
        </w:rPr>
        <w:tab/>
        <w:t>TP:</w:t>
      </w:r>
      <w:r w:rsidR="00E63E7B">
        <w:rPr>
          <w:rFonts w:ascii="Arial" w:hAnsi="Arial" w:cs="Arial"/>
          <w:kern w:val="24"/>
        </w:rPr>
        <w:t xml:space="preserve"> </w:t>
      </w:r>
      <w:r w:rsidRPr="00AF6F29">
        <w:rPr>
          <w:rFonts w:ascii="Arial" w:hAnsi="Arial" w:cs="Arial"/>
          <w:kern w:val="24"/>
        </w:rPr>
        <w:t>High speed enhancements for NR idle mode</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R4-2001391</w:t>
      </w:r>
      <w:r w:rsidRPr="00AF6F29">
        <w:rPr>
          <w:rFonts w:ascii="Arial" w:hAnsi="Arial" w:cs="Arial"/>
          <w:kern w:val="24"/>
        </w:rPr>
        <w:tab/>
        <w:t>TP:</w:t>
      </w:r>
      <w:r w:rsidR="00E63E7B">
        <w:rPr>
          <w:rFonts w:ascii="Arial" w:hAnsi="Arial" w:cs="Arial"/>
          <w:kern w:val="24"/>
        </w:rPr>
        <w:t xml:space="preserve"> </w:t>
      </w:r>
      <w:r w:rsidRPr="00AF6F29">
        <w:rPr>
          <w:rFonts w:ascii="Arial" w:hAnsi="Arial" w:cs="Arial"/>
          <w:kern w:val="24"/>
        </w:rPr>
        <w:t>High speed enhancements for NR RRC connected mode</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R4-2001392</w:t>
      </w:r>
      <w:r w:rsidRPr="00AF6F29">
        <w:rPr>
          <w:rFonts w:ascii="Arial" w:hAnsi="Arial" w:cs="Arial"/>
          <w:kern w:val="24"/>
        </w:rPr>
        <w:tab/>
        <w:t>TP: interRAT NR high speed updates in 36.133</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R4-2001454</w:t>
      </w:r>
      <w:r w:rsidRPr="00AF6F29">
        <w:rPr>
          <w:rFonts w:ascii="Arial" w:hAnsi="Arial" w:cs="Arial"/>
          <w:kern w:val="24"/>
        </w:rPr>
        <w:tab/>
        <w:t>Discussion on transmission schemes for NR HST UE demodulation requirements</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R4-2001455</w:t>
      </w:r>
      <w:r w:rsidRPr="00AF6F29">
        <w:rPr>
          <w:rFonts w:ascii="Arial" w:hAnsi="Arial" w:cs="Arial"/>
          <w:kern w:val="24"/>
        </w:rPr>
        <w:tab/>
        <w:t>Discussion and simulation results on NR UE HST performance requirements under single-tap</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R4-2001456</w:t>
      </w:r>
      <w:r w:rsidRPr="00AF6F29">
        <w:rPr>
          <w:rFonts w:ascii="Arial" w:hAnsi="Arial" w:cs="Arial"/>
          <w:kern w:val="24"/>
        </w:rPr>
        <w:tab/>
        <w:t>Discussion and simulation results on NR UE HST performance requirements under multi-path fading channel</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R4-2001457</w:t>
      </w:r>
      <w:r w:rsidRPr="00AF6F29">
        <w:rPr>
          <w:rFonts w:ascii="Arial" w:hAnsi="Arial" w:cs="Arial"/>
          <w:kern w:val="24"/>
        </w:rPr>
        <w:tab/>
        <w:t>Discussion on the requirement definition for NR UE HST single tap channel</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R4-2001458</w:t>
      </w:r>
      <w:r w:rsidRPr="00AF6F29">
        <w:rPr>
          <w:rFonts w:ascii="Arial" w:hAnsi="Arial" w:cs="Arial"/>
          <w:kern w:val="24"/>
        </w:rPr>
        <w:tab/>
        <w:t>Discussion on NR HST PUSCH performance requirements</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R4-2001459</w:t>
      </w:r>
      <w:r w:rsidRPr="00AF6F29">
        <w:rPr>
          <w:rFonts w:ascii="Arial" w:hAnsi="Arial" w:cs="Arial"/>
          <w:kern w:val="24"/>
        </w:rPr>
        <w:tab/>
        <w:t>Simulation results on NR HST PUSCH performance requirements</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R4-2001460</w:t>
      </w:r>
      <w:r w:rsidRPr="00AF6F29">
        <w:rPr>
          <w:rFonts w:ascii="Arial" w:hAnsi="Arial" w:cs="Arial"/>
          <w:kern w:val="24"/>
        </w:rPr>
        <w:tab/>
        <w:t>Discussion on the UL timing adjustment</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R4-2001471</w:t>
      </w:r>
      <w:r w:rsidRPr="00AF6F29">
        <w:rPr>
          <w:rFonts w:ascii="Arial" w:hAnsi="Arial" w:cs="Arial"/>
          <w:kern w:val="24"/>
        </w:rPr>
        <w:tab/>
        <w:t>Ideal and impairment simulation results for NR HST PRACH format 0</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R4-2001472</w:t>
      </w:r>
      <w:r w:rsidRPr="00AF6F29">
        <w:rPr>
          <w:rFonts w:ascii="Arial" w:hAnsi="Arial" w:cs="Arial"/>
          <w:kern w:val="24"/>
        </w:rPr>
        <w:tab/>
        <w:t>Ideal and impairment simulation results for NR HST PRACH short sequence format</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R4-2001473</w:t>
      </w:r>
      <w:r w:rsidRPr="00AF6F29">
        <w:rPr>
          <w:rFonts w:ascii="Arial" w:hAnsi="Arial" w:cs="Arial"/>
          <w:kern w:val="24"/>
        </w:rPr>
        <w:tab/>
        <w:t>CR for TS 38.104: Introduction of PRACH demodulation requirements for NR HST</w:t>
      </w:r>
      <w:r>
        <w:rPr>
          <w:rFonts w:ascii="Arial" w:hAnsi="Arial" w:cs="Arial"/>
          <w:kern w:val="24"/>
        </w:rPr>
        <w:t>,</w:t>
      </w:r>
      <w:r w:rsidRPr="00AF6F29">
        <w:rPr>
          <w:rFonts w:ascii="Arial" w:hAnsi="Arial" w:cs="Arial"/>
          <w:kern w:val="24"/>
        </w:rPr>
        <w:tab/>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R4-2001474</w:t>
      </w:r>
      <w:r w:rsidRPr="00AF6F29">
        <w:rPr>
          <w:rFonts w:ascii="Arial" w:hAnsi="Arial" w:cs="Arial"/>
          <w:kern w:val="24"/>
        </w:rPr>
        <w:tab/>
        <w:t>CR for TS 38.141-1: Introduction of PRACH performance requirements for NR HST</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R4-2001475</w:t>
      </w:r>
      <w:r w:rsidRPr="00AF6F29">
        <w:rPr>
          <w:rFonts w:ascii="Arial" w:hAnsi="Arial" w:cs="Arial"/>
          <w:kern w:val="24"/>
        </w:rPr>
        <w:tab/>
        <w:t>CR for TS 38.141-2: Introduction of PRACH performance requirements for NR HST</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R4-2001497</w:t>
      </w:r>
      <w:r w:rsidRPr="00AF6F29">
        <w:rPr>
          <w:rFonts w:ascii="Arial" w:hAnsi="Arial" w:cs="Arial"/>
          <w:kern w:val="24"/>
        </w:rPr>
        <w:tab/>
        <w:t>Discussion and simulation results on NR UE HST performance requirements under SFN</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R4-2001659</w:t>
      </w:r>
      <w:r w:rsidRPr="00AF6F29">
        <w:rPr>
          <w:rFonts w:ascii="Arial" w:hAnsi="Arial" w:cs="Arial"/>
          <w:kern w:val="24"/>
        </w:rPr>
        <w:tab/>
        <w:t>Discussion on the RRM requirements in NR HST</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R4-2001660</w:t>
      </w:r>
      <w:r w:rsidRPr="00AF6F29">
        <w:rPr>
          <w:rFonts w:ascii="Arial" w:hAnsi="Arial" w:cs="Arial"/>
          <w:kern w:val="24"/>
        </w:rPr>
        <w:tab/>
        <w:t>Discussion on SS-SINR in NR HST</w:t>
      </w:r>
      <w:r>
        <w:rPr>
          <w:rFonts w:ascii="Arial" w:hAnsi="Arial" w:cs="Arial"/>
          <w:kern w:val="24"/>
        </w:rPr>
        <w:t xml:space="preserve">, </w:t>
      </w:r>
      <w:r w:rsidRPr="00AF6F29">
        <w:rPr>
          <w:rFonts w:ascii="Arial" w:hAnsi="Arial" w:cs="Arial"/>
          <w:kern w:val="24"/>
        </w:rPr>
        <w:t>Huawei, HiSilicon</w:t>
      </w:r>
    </w:p>
    <w:p w:rsidR="00AF6F29" w:rsidRPr="00AF6F29" w:rsidRDefault="00AF6F29" w:rsidP="00AF6F29">
      <w:pPr>
        <w:spacing w:after="120"/>
        <w:rPr>
          <w:rFonts w:ascii="Arial" w:hAnsi="Arial" w:cs="Arial"/>
          <w:kern w:val="24"/>
        </w:rPr>
      </w:pPr>
      <w:r w:rsidRPr="00AF6F29">
        <w:rPr>
          <w:rFonts w:ascii="Arial" w:hAnsi="Arial" w:cs="Arial"/>
          <w:kern w:val="24"/>
        </w:rPr>
        <w:t>R4-2001687</w:t>
      </w:r>
      <w:r w:rsidRPr="00AF6F29">
        <w:rPr>
          <w:rFonts w:ascii="Arial" w:hAnsi="Arial" w:cs="Arial"/>
          <w:kern w:val="24"/>
        </w:rPr>
        <w:tab/>
        <w:t>NR Rel-16 HST BS demodulation PUSCH and UL TA simulation results</w:t>
      </w:r>
      <w:r>
        <w:rPr>
          <w:rFonts w:ascii="Arial" w:hAnsi="Arial" w:cs="Arial"/>
          <w:kern w:val="24"/>
        </w:rPr>
        <w:t xml:space="preserve">, </w:t>
      </w:r>
      <w:r w:rsidRPr="00AF6F29">
        <w:rPr>
          <w:rFonts w:ascii="Arial" w:hAnsi="Arial" w:cs="Arial"/>
          <w:kern w:val="24"/>
        </w:rPr>
        <w:t>Nokia, Nokia Shanghai Bell</w:t>
      </w:r>
    </w:p>
    <w:p w:rsidR="00AF6F29" w:rsidRPr="00AF6F29" w:rsidRDefault="00AF6F29" w:rsidP="00AF6F29">
      <w:pPr>
        <w:spacing w:after="120"/>
        <w:rPr>
          <w:rFonts w:ascii="Arial" w:hAnsi="Arial" w:cs="Arial"/>
          <w:kern w:val="24"/>
        </w:rPr>
      </w:pPr>
      <w:r w:rsidRPr="00AF6F29">
        <w:rPr>
          <w:rFonts w:ascii="Arial" w:hAnsi="Arial" w:cs="Arial"/>
          <w:kern w:val="24"/>
        </w:rPr>
        <w:t>R4-2001688</w:t>
      </w:r>
      <w:r w:rsidRPr="00AF6F29">
        <w:rPr>
          <w:rFonts w:ascii="Arial" w:hAnsi="Arial" w:cs="Arial"/>
          <w:kern w:val="24"/>
        </w:rPr>
        <w:tab/>
        <w:t>NR Rel-16 HST BS demodulation PRACH remaining issues and simulation results</w:t>
      </w:r>
      <w:r>
        <w:rPr>
          <w:rFonts w:ascii="Arial" w:hAnsi="Arial" w:cs="Arial"/>
          <w:kern w:val="24"/>
        </w:rPr>
        <w:t xml:space="preserve">, </w:t>
      </w:r>
      <w:r w:rsidRPr="00AF6F29">
        <w:rPr>
          <w:rFonts w:ascii="Arial" w:hAnsi="Arial" w:cs="Arial"/>
          <w:kern w:val="24"/>
        </w:rPr>
        <w:t>Nokia, Nokia Shanghai Bell</w:t>
      </w:r>
    </w:p>
    <w:p w:rsidR="00AF6F29" w:rsidRPr="00AF6F29" w:rsidRDefault="00AF6F29" w:rsidP="00AF6F29">
      <w:pPr>
        <w:spacing w:after="120"/>
        <w:rPr>
          <w:rFonts w:ascii="Arial" w:hAnsi="Arial" w:cs="Arial"/>
          <w:kern w:val="24"/>
        </w:rPr>
      </w:pPr>
      <w:r w:rsidRPr="00AF6F29">
        <w:rPr>
          <w:rFonts w:ascii="Arial" w:hAnsi="Arial" w:cs="Arial"/>
          <w:kern w:val="24"/>
        </w:rPr>
        <w:t>R4-2001689</w:t>
      </w:r>
      <w:r w:rsidRPr="00AF6F29">
        <w:rPr>
          <w:rFonts w:ascii="Arial" w:hAnsi="Arial" w:cs="Arial"/>
          <w:kern w:val="24"/>
        </w:rPr>
        <w:tab/>
        <w:t>On NR Rel-16 HST BS demodulation PUSCH and UL TA requirements</w:t>
      </w:r>
      <w:r>
        <w:rPr>
          <w:rFonts w:ascii="Arial" w:hAnsi="Arial" w:cs="Arial"/>
          <w:kern w:val="24"/>
        </w:rPr>
        <w:t xml:space="preserve">, </w:t>
      </w:r>
      <w:r w:rsidRPr="00AF6F29">
        <w:rPr>
          <w:rFonts w:ascii="Arial" w:hAnsi="Arial" w:cs="Arial"/>
          <w:kern w:val="24"/>
        </w:rPr>
        <w:t>Nokia, Nokia Shanghai Bell</w:t>
      </w:r>
    </w:p>
    <w:p w:rsidR="00AF6F29" w:rsidRPr="00AF6F29" w:rsidRDefault="00AF6F29" w:rsidP="00AF6F29">
      <w:pPr>
        <w:spacing w:after="120"/>
        <w:rPr>
          <w:rFonts w:ascii="Arial" w:hAnsi="Arial" w:cs="Arial"/>
          <w:kern w:val="24"/>
        </w:rPr>
      </w:pPr>
      <w:r w:rsidRPr="00AF6F29">
        <w:rPr>
          <w:rFonts w:ascii="Arial" w:hAnsi="Arial" w:cs="Arial"/>
          <w:kern w:val="24"/>
        </w:rPr>
        <w:t>R4-2001690</w:t>
      </w:r>
      <w:r w:rsidRPr="00AF6F29">
        <w:rPr>
          <w:rFonts w:ascii="Arial" w:hAnsi="Arial" w:cs="Arial"/>
          <w:kern w:val="24"/>
        </w:rPr>
        <w:tab/>
        <w:t>CR for 38.104: HST PUSCH demodulation requirements introduction</w:t>
      </w:r>
      <w:r>
        <w:rPr>
          <w:rFonts w:ascii="Arial" w:hAnsi="Arial" w:cs="Arial"/>
          <w:kern w:val="24"/>
        </w:rPr>
        <w:t xml:space="preserve">, </w:t>
      </w:r>
      <w:r w:rsidRPr="00AF6F29">
        <w:rPr>
          <w:rFonts w:ascii="Arial" w:hAnsi="Arial" w:cs="Arial"/>
          <w:kern w:val="24"/>
        </w:rPr>
        <w:t>Nokia, Nokia Shanghai Bell</w:t>
      </w:r>
    </w:p>
    <w:p w:rsidR="00AF6F29" w:rsidRPr="00AF6F29" w:rsidRDefault="00AF6F29" w:rsidP="00AF6F29">
      <w:pPr>
        <w:spacing w:after="120"/>
        <w:rPr>
          <w:rFonts w:ascii="Arial" w:hAnsi="Arial" w:cs="Arial"/>
          <w:kern w:val="24"/>
        </w:rPr>
      </w:pPr>
      <w:r w:rsidRPr="00AF6F29">
        <w:rPr>
          <w:rFonts w:ascii="Arial" w:hAnsi="Arial" w:cs="Arial"/>
          <w:kern w:val="24"/>
        </w:rPr>
        <w:t>R4-2001691</w:t>
      </w:r>
      <w:r w:rsidRPr="00AF6F29">
        <w:rPr>
          <w:rFonts w:ascii="Arial" w:hAnsi="Arial" w:cs="Arial"/>
          <w:kern w:val="24"/>
        </w:rPr>
        <w:tab/>
        <w:t>CR for 38.104: HST PUSCH demodulation Annex including both FRC and channel model</w:t>
      </w:r>
      <w:r>
        <w:rPr>
          <w:rFonts w:ascii="Arial" w:hAnsi="Arial" w:cs="Arial"/>
          <w:kern w:val="24"/>
        </w:rPr>
        <w:t xml:space="preserve">, </w:t>
      </w:r>
      <w:r w:rsidRPr="00AF6F29">
        <w:rPr>
          <w:rFonts w:ascii="Arial" w:hAnsi="Arial" w:cs="Arial"/>
          <w:kern w:val="24"/>
        </w:rPr>
        <w:t>Nokia, Nokia Shanghai Bell</w:t>
      </w:r>
    </w:p>
    <w:p w:rsidR="00AF6F29" w:rsidRPr="00AF6F29" w:rsidRDefault="00AF6F29" w:rsidP="00AF6F29">
      <w:pPr>
        <w:spacing w:after="120"/>
        <w:rPr>
          <w:rFonts w:ascii="Arial" w:hAnsi="Arial" w:cs="Arial"/>
          <w:kern w:val="24"/>
        </w:rPr>
      </w:pPr>
      <w:r w:rsidRPr="00AF6F29">
        <w:rPr>
          <w:rFonts w:ascii="Arial" w:hAnsi="Arial" w:cs="Arial"/>
          <w:kern w:val="24"/>
        </w:rPr>
        <w:t>R4-2001721</w:t>
      </w:r>
      <w:r w:rsidRPr="00AF6F29">
        <w:rPr>
          <w:rFonts w:ascii="Arial" w:hAnsi="Arial" w:cs="Arial"/>
          <w:kern w:val="24"/>
        </w:rPr>
        <w:tab/>
        <w:t>L1-RSRP measurement accuracy and delay for Rel-16 high speed train</w:t>
      </w:r>
      <w:r>
        <w:rPr>
          <w:rFonts w:ascii="Arial" w:hAnsi="Arial" w:cs="Arial"/>
          <w:kern w:val="24"/>
        </w:rPr>
        <w:t xml:space="preserve">, </w:t>
      </w:r>
      <w:r w:rsidRPr="00AF6F29">
        <w:rPr>
          <w:rFonts w:ascii="Arial" w:hAnsi="Arial" w:cs="Arial"/>
          <w:kern w:val="24"/>
        </w:rPr>
        <w:t>Nokia, Nokia Shanghai Bell</w:t>
      </w:r>
    </w:p>
    <w:p w:rsidR="00AF6F29" w:rsidRPr="00AF6F29" w:rsidRDefault="00AF6F29" w:rsidP="00AF6F29">
      <w:pPr>
        <w:spacing w:after="120"/>
        <w:rPr>
          <w:rFonts w:ascii="Arial" w:hAnsi="Arial" w:cs="Arial"/>
          <w:kern w:val="24"/>
        </w:rPr>
      </w:pPr>
      <w:r w:rsidRPr="00AF6F29">
        <w:rPr>
          <w:rFonts w:ascii="Arial" w:hAnsi="Arial" w:cs="Arial"/>
          <w:kern w:val="24"/>
        </w:rPr>
        <w:t>R4-2001736</w:t>
      </w:r>
      <w:r w:rsidRPr="00AF6F29">
        <w:rPr>
          <w:rFonts w:ascii="Arial" w:hAnsi="Arial" w:cs="Arial"/>
          <w:kern w:val="24"/>
        </w:rPr>
        <w:tab/>
        <w:t>Simulation results for NR UE HST single tap</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R4-2001737</w:t>
      </w:r>
      <w:r w:rsidRPr="00AF6F29">
        <w:rPr>
          <w:rFonts w:ascii="Arial" w:hAnsi="Arial" w:cs="Arial"/>
          <w:kern w:val="24"/>
        </w:rPr>
        <w:tab/>
        <w:t>Simulation results for HST Multipath fading channels</w:t>
      </w:r>
      <w:r>
        <w:rPr>
          <w:rFonts w:ascii="Arial" w:hAnsi="Arial" w:cs="Arial"/>
          <w:kern w:val="24"/>
        </w:rPr>
        <w:t xml:space="preserve">, </w:t>
      </w:r>
      <w:r w:rsidRPr="00AF6F29">
        <w:rPr>
          <w:rFonts w:ascii="Arial" w:hAnsi="Arial" w:cs="Arial"/>
          <w:kern w:val="24"/>
        </w:rPr>
        <w:t>Ericsson</w:t>
      </w:r>
    </w:p>
    <w:p w:rsidR="00AF6F29" w:rsidRPr="00AF6F29" w:rsidRDefault="00AF6F29" w:rsidP="00AF6F29">
      <w:pPr>
        <w:spacing w:after="120"/>
        <w:rPr>
          <w:rFonts w:ascii="Arial" w:hAnsi="Arial" w:cs="Arial"/>
          <w:kern w:val="24"/>
        </w:rPr>
      </w:pPr>
      <w:r w:rsidRPr="00AF6F29">
        <w:rPr>
          <w:rFonts w:ascii="Arial" w:hAnsi="Arial" w:cs="Arial"/>
          <w:kern w:val="24"/>
        </w:rPr>
        <w:t>R4-2001802</w:t>
      </w:r>
      <w:r w:rsidRPr="00AF6F29">
        <w:rPr>
          <w:rFonts w:ascii="Arial" w:hAnsi="Arial" w:cs="Arial"/>
          <w:kern w:val="24"/>
        </w:rPr>
        <w:tab/>
        <w:t>CR for TS 38.141-1:  Introduction of NR PUSCH performance requirements for HST</w:t>
      </w:r>
      <w:r>
        <w:rPr>
          <w:rFonts w:ascii="Arial" w:hAnsi="Arial" w:cs="Arial"/>
          <w:kern w:val="24"/>
        </w:rPr>
        <w:t xml:space="preserve">, </w:t>
      </w:r>
      <w:r w:rsidRPr="00AF6F29">
        <w:rPr>
          <w:rFonts w:ascii="Arial" w:hAnsi="Arial" w:cs="Arial"/>
          <w:kern w:val="24"/>
        </w:rPr>
        <w:t>NTT DOCOMO, INC.</w:t>
      </w:r>
    </w:p>
    <w:p w:rsidR="00AF6F29" w:rsidRPr="00AF6F29" w:rsidRDefault="00AF6F29" w:rsidP="00AF6F29">
      <w:pPr>
        <w:spacing w:after="120"/>
        <w:rPr>
          <w:rFonts w:ascii="Arial" w:hAnsi="Arial" w:cs="Arial"/>
          <w:kern w:val="24"/>
        </w:rPr>
      </w:pPr>
      <w:r w:rsidRPr="00AF6F29">
        <w:rPr>
          <w:rFonts w:ascii="Arial" w:hAnsi="Arial" w:cs="Arial"/>
          <w:kern w:val="24"/>
        </w:rPr>
        <w:t>R4-2001803</w:t>
      </w:r>
      <w:r w:rsidRPr="00AF6F29">
        <w:rPr>
          <w:rFonts w:ascii="Arial" w:hAnsi="Arial" w:cs="Arial"/>
          <w:kern w:val="24"/>
        </w:rPr>
        <w:tab/>
        <w:t>CR for TS 38.141-1:  Introduction of NR PUSCH performance Annex including both FRC and channel model for HST</w:t>
      </w:r>
      <w:r>
        <w:rPr>
          <w:rFonts w:ascii="Arial" w:hAnsi="Arial" w:cs="Arial"/>
          <w:kern w:val="24"/>
        </w:rPr>
        <w:t xml:space="preserve">, </w:t>
      </w:r>
      <w:r w:rsidRPr="00AF6F29">
        <w:rPr>
          <w:rFonts w:ascii="Arial" w:hAnsi="Arial" w:cs="Arial"/>
          <w:kern w:val="24"/>
        </w:rPr>
        <w:t>NTT DOCOMO, INC.</w:t>
      </w:r>
    </w:p>
    <w:p w:rsidR="007645DF" w:rsidRDefault="00AF6F29" w:rsidP="00AF6F29">
      <w:pPr>
        <w:spacing w:after="120"/>
        <w:rPr>
          <w:rFonts w:ascii="Arial" w:hAnsi="Arial" w:cs="Arial"/>
          <w:kern w:val="24"/>
        </w:rPr>
      </w:pPr>
      <w:r w:rsidRPr="00AF6F29">
        <w:rPr>
          <w:rFonts w:ascii="Arial" w:hAnsi="Arial" w:cs="Arial"/>
          <w:kern w:val="24"/>
        </w:rPr>
        <w:t>R4-2002072</w:t>
      </w:r>
      <w:r w:rsidRPr="00AF6F29">
        <w:rPr>
          <w:rFonts w:ascii="Arial" w:hAnsi="Arial" w:cs="Arial"/>
          <w:kern w:val="24"/>
        </w:rPr>
        <w:tab/>
        <w:t>Views on Tests for High Speed Train Scenarios</w:t>
      </w:r>
      <w:r>
        <w:rPr>
          <w:rFonts w:ascii="Arial" w:hAnsi="Arial" w:cs="Arial"/>
          <w:kern w:val="24"/>
        </w:rPr>
        <w:t xml:space="preserve">, </w:t>
      </w:r>
      <w:r w:rsidRPr="00AF6F29">
        <w:rPr>
          <w:rFonts w:ascii="Arial" w:hAnsi="Arial" w:cs="Arial"/>
          <w:kern w:val="24"/>
        </w:rPr>
        <w:t>Qualcomm Incorporated</w:t>
      </w:r>
    </w:p>
    <w:p w:rsidR="002109E8" w:rsidRDefault="002109E8" w:rsidP="005B38B1">
      <w:pPr>
        <w:spacing w:after="120"/>
        <w:rPr>
          <w:rFonts w:ascii="Arial" w:hAnsi="Arial" w:cs="Arial"/>
          <w:kern w:val="24"/>
        </w:rPr>
      </w:pPr>
    </w:p>
    <w:p w:rsidR="002109E8" w:rsidRDefault="002109E8" w:rsidP="005B38B1">
      <w:pPr>
        <w:spacing w:after="120"/>
        <w:rPr>
          <w:rFonts w:ascii="Arial" w:hAnsi="Arial" w:cs="Arial"/>
          <w:kern w:val="24"/>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lastRenderedPageBreak/>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8E5" w:rsidRDefault="00E018E5">
      <w:r>
        <w:separator/>
      </w:r>
    </w:p>
  </w:endnote>
  <w:endnote w:type="continuationSeparator" w:id="0">
    <w:p w:rsidR="00E018E5" w:rsidRDefault="00E0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8E5" w:rsidRDefault="00E018E5">
      <w:r>
        <w:separator/>
      </w:r>
    </w:p>
  </w:footnote>
  <w:footnote w:type="continuationSeparator" w:id="0">
    <w:p w:rsidR="00E018E5" w:rsidRDefault="00E01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85879"/>
    <w:multiLevelType w:val="hybridMultilevel"/>
    <w:tmpl w:val="C13A802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B502C7"/>
    <w:multiLevelType w:val="hybridMultilevel"/>
    <w:tmpl w:val="5D0605E8"/>
    <w:lvl w:ilvl="0" w:tplc="FF5AC15C">
      <w:start w:val="1"/>
      <w:numFmt w:val="bullet"/>
      <w:lvlText w:val="•"/>
      <w:lvlJc w:val="left"/>
      <w:pPr>
        <w:tabs>
          <w:tab w:val="num" w:pos="720"/>
        </w:tabs>
        <w:ind w:left="720" w:hanging="360"/>
      </w:pPr>
      <w:rPr>
        <w:rFonts w:ascii="Arial" w:hAnsi="Arial" w:hint="default"/>
      </w:rPr>
    </w:lvl>
    <w:lvl w:ilvl="1" w:tplc="7C3683A6" w:tentative="1">
      <w:start w:val="1"/>
      <w:numFmt w:val="bullet"/>
      <w:lvlText w:val="•"/>
      <w:lvlJc w:val="left"/>
      <w:pPr>
        <w:tabs>
          <w:tab w:val="num" w:pos="1440"/>
        </w:tabs>
        <w:ind w:left="1440" w:hanging="360"/>
      </w:pPr>
      <w:rPr>
        <w:rFonts w:ascii="Arial" w:hAnsi="Arial" w:hint="default"/>
      </w:rPr>
    </w:lvl>
    <w:lvl w:ilvl="2" w:tplc="1B06400E" w:tentative="1">
      <w:start w:val="1"/>
      <w:numFmt w:val="bullet"/>
      <w:lvlText w:val="•"/>
      <w:lvlJc w:val="left"/>
      <w:pPr>
        <w:tabs>
          <w:tab w:val="num" w:pos="2160"/>
        </w:tabs>
        <w:ind w:left="2160" w:hanging="360"/>
      </w:pPr>
      <w:rPr>
        <w:rFonts w:ascii="Arial" w:hAnsi="Arial" w:hint="default"/>
      </w:rPr>
    </w:lvl>
    <w:lvl w:ilvl="3" w:tplc="C9E87D52" w:tentative="1">
      <w:start w:val="1"/>
      <w:numFmt w:val="bullet"/>
      <w:lvlText w:val="•"/>
      <w:lvlJc w:val="left"/>
      <w:pPr>
        <w:tabs>
          <w:tab w:val="num" w:pos="2880"/>
        </w:tabs>
        <w:ind w:left="2880" w:hanging="360"/>
      </w:pPr>
      <w:rPr>
        <w:rFonts w:ascii="Arial" w:hAnsi="Arial" w:hint="default"/>
      </w:rPr>
    </w:lvl>
    <w:lvl w:ilvl="4" w:tplc="580C42CA" w:tentative="1">
      <w:start w:val="1"/>
      <w:numFmt w:val="bullet"/>
      <w:lvlText w:val="•"/>
      <w:lvlJc w:val="left"/>
      <w:pPr>
        <w:tabs>
          <w:tab w:val="num" w:pos="3600"/>
        </w:tabs>
        <w:ind w:left="3600" w:hanging="360"/>
      </w:pPr>
      <w:rPr>
        <w:rFonts w:ascii="Arial" w:hAnsi="Arial" w:hint="default"/>
      </w:rPr>
    </w:lvl>
    <w:lvl w:ilvl="5" w:tplc="9DB6D72A" w:tentative="1">
      <w:start w:val="1"/>
      <w:numFmt w:val="bullet"/>
      <w:lvlText w:val="•"/>
      <w:lvlJc w:val="left"/>
      <w:pPr>
        <w:tabs>
          <w:tab w:val="num" w:pos="4320"/>
        </w:tabs>
        <w:ind w:left="4320" w:hanging="360"/>
      </w:pPr>
      <w:rPr>
        <w:rFonts w:ascii="Arial" w:hAnsi="Arial" w:hint="default"/>
      </w:rPr>
    </w:lvl>
    <w:lvl w:ilvl="6" w:tplc="056C68EE" w:tentative="1">
      <w:start w:val="1"/>
      <w:numFmt w:val="bullet"/>
      <w:lvlText w:val="•"/>
      <w:lvlJc w:val="left"/>
      <w:pPr>
        <w:tabs>
          <w:tab w:val="num" w:pos="5040"/>
        </w:tabs>
        <w:ind w:left="5040" w:hanging="360"/>
      </w:pPr>
      <w:rPr>
        <w:rFonts w:ascii="Arial" w:hAnsi="Arial" w:hint="default"/>
      </w:rPr>
    </w:lvl>
    <w:lvl w:ilvl="7" w:tplc="E528E85A" w:tentative="1">
      <w:start w:val="1"/>
      <w:numFmt w:val="bullet"/>
      <w:lvlText w:val="•"/>
      <w:lvlJc w:val="left"/>
      <w:pPr>
        <w:tabs>
          <w:tab w:val="num" w:pos="5760"/>
        </w:tabs>
        <w:ind w:left="5760" w:hanging="360"/>
      </w:pPr>
      <w:rPr>
        <w:rFonts w:ascii="Arial" w:hAnsi="Arial" w:hint="default"/>
      </w:rPr>
    </w:lvl>
    <w:lvl w:ilvl="8" w:tplc="730AC4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7D306F4"/>
    <w:multiLevelType w:val="hybridMultilevel"/>
    <w:tmpl w:val="BB7AC5EE"/>
    <w:lvl w:ilvl="0" w:tplc="DA522188">
      <w:start w:val="1"/>
      <w:numFmt w:val="bullet"/>
      <w:lvlText w:val="–"/>
      <w:lvlJc w:val="left"/>
      <w:pPr>
        <w:tabs>
          <w:tab w:val="num" w:pos="720"/>
        </w:tabs>
        <w:ind w:left="720" w:hanging="360"/>
      </w:pPr>
      <w:rPr>
        <w:rFonts w:ascii="Arial" w:hAnsi="Arial" w:hint="default"/>
      </w:rPr>
    </w:lvl>
    <w:lvl w:ilvl="1" w:tplc="D61C92C4">
      <w:start w:val="1"/>
      <w:numFmt w:val="bullet"/>
      <w:lvlText w:val="–"/>
      <w:lvlJc w:val="left"/>
      <w:pPr>
        <w:tabs>
          <w:tab w:val="num" w:pos="1440"/>
        </w:tabs>
        <w:ind w:left="1440" w:hanging="360"/>
      </w:pPr>
      <w:rPr>
        <w:rFonts w:ascii="Arial" w:hAnsi="Arial" w:hint="default"/>
      </w:rPr>
    </w:lvl>
    <w:lvl w:ilvl="2" w:tplc="FE64E7CE" w:tentative="1">
      <w:start w:val="1"/>
      <w:numFmt w:val="bullet"/>
      <w:lvlText w:val="–"/>
      <w:lvlJc w:val="left"/>
      <w:pPr>
        <w:tabs>
          <w:tab w:val="num" w:pos="2160"/>
        </w:tabs>
        <w:ind w:left="2160" w:hanging="360"/>
      </w:pPr>
      <w:rPr>
        <w:rFonts w:ascii="Arial" w:hAnsi="Arial" w:hint="default"/>
      </w:rPr>
    </w:lvl>
    <w:lvl w:ilvl="3" w:tplc="4E1026FA" w:tentative="1">
      <w:start w:val="1"/>
      <w:numFmt w:val="bullet"/>
      <w:lvlText w:val="–"/>
      <w:lvlJc w:val="left"/>
      <w:pPr>
        <w:tabs>
          <w:tab w:val="num" w:pos="2880"/>
        </w:tabs>
        <w:ind w:left="2880" w:hanging="360"/>
      </w:pPr>
      <w:rPr>
        <w:rFonts w:ascii="Arial" w:hAnsi="Arial" w:hint="default"/>
      </w:rPr>
    </w:lvl>
    <w:lvl w:ilvl="4" w:tplc="C50CDF08" w:tentative="1">
      <w:start w:val="1"/>
      <w:numFmt w:val="bullet"/>
      <w:lvlText w:val="–"/>
      <w:lvlJc w:val="left"/>
      <w:pPr>
        <w:tabs>
          <w:tab w:val="num" w:pos="3600"/>
        </w:tabs>
        <w:ind w:left="3600" w:hanging="360"/>
      </w:pPr>
      <w:rPr>
        <w:rFonts w:ascii="Arial" w:hAnsi="Arial" w:hint="default"/>
      </w:rPr>
    </w:lvl>
    <w:lvl w:ilvl="5" w:tplc="CF4AF8F0" w:tentative="1">
      <w:start w:val="1"/>
      <w:numFmt w:val="bullet"/>
      <w:lvlText w:val="–"/>
      <w:lvlJc w:val="left"/>
      <w:pPr>
        <w:tabs>
          <w:tab w:val="num" w:pos="4320"/>
        </w:tabs>
        <w:ind w:left="4320" w:hanging="360"/>
      </w:pPr>
      <w:rPr>
        <w:rFonts w:ascii="Arial" w:hAnsi="Arial" w:hint="default"/>
      </w:rPr>
    </w:lvl>
    <w:lvl w:ilvl="6" w:tplc="AA6EBF18" w:tentative="1">
      <w:start w:val="1"/>
      <w:numFmt w:val="bullet"/>
      <w:lvlText w:val="–"/>
      <w:lvlJc w:val="left"/>
      <w:pPr>
        <w:tabs>
          <w:tab w:val="num" w:pos="5040"/>
        </w:tabs>
        <w:ind w:left="5040" w:hanging="360"/>
      </w:pPr>
      <w:rPr>
        <w:rFonts w:ascii="Arial" w:hAnsi="Arial" w:hint="default"/>
      </w:rPr>
    </w:lvl>
    <w:lvl w:ilvl="7" w:tplc="96B63E0C" w:tentative="1">
      <w:start w:val="1"/>
      <w:numFmt w:val="bullet"/>
      <w:lvlText w:val="–"/>
      <w:lvlJc w:val="left"/>
      <w:pPr>
        <w:tabs>
          <w:tab w:val="num" w:pos="5760"/>
        </w:tabs>
        <w:ind w:left="5760" w:hanging="360"/>
      </w:pPr>
      <w:rPr>
        <w:rFonts w:ascii="Arial" w:hAnsi="Arial" w:hint="default"/>
      </w:rPr>
    </w:lvl>
    <w:lvl w:ilvl="8" w:tplc="E52A0D5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1"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9"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3403FAC"/>
    <w:multiLevelType w:val="hybridMultilevel"/>
    <w:tmpl w:val="EEB0718A"/>
    <w:lvl w:ilvl="0" w:tplc="1C147F82">
      <w:start w:val="1"/>
      <w:numFmt w:val="bullet"/>
      <w:lvlText w:val="•"/>
      <w:lvlJc w:val="left"/>
      <w:pPr>
        <w:tabs>
          <w:tab w:val="num" w:pos="720"/>
        </w:tabs>
        <w:ind w:left="720" w:hanging="360"/>
      </w:pPr>
      <w:rPr>
        <w:rFonts w:ascii="Arial" w:hAnsi="Arial" w:hint="default"/>
      </w:rPr>
    </w:lvl>
    <w:lvl w:ilvl="1" w:tplc="008E98C4" w:tentative="1">
      <w:start w:val="1"/>
      <w:numFmt w:val="bullet"/>
      <w:lvlText w:val="•"/>
      <w:lvlJc w:val="left"/>
      <w:pPr>
        <w:tabs>
          <w:tab w:val="num" w:pos="1440"/>
        </w:tabs>
        <w:ind w:left="1440" w:hanging="360"/>
      </w:pPr>
      <w:rPr>
        <w:rFonts w:ascii="Arial" w:hAnsi="Arial" w:hint="default"/>
      </w:rPr>
    </w:lvl>
    <w:lvl w:ilvl="2" w:tplc="11E8327E" w:tentative="1">
      <w:start w:val="1"/>
      <w:numFmt w:val="bullet"/>
      <w:lvlText w:val="•"/>
      <w:lvlJc w:val="left"/>
      <w:pPr>
        <w:tabs>
          <w:tab w:val="num" w:pos="2160"/>
        </w:tabs>
        <w:ind w:left="2160" w:hanging="360"/>
      </w:pPr>
      <w:rPr>
        <w:rFonts w:ascii="Arial" w:hAnsi="Arial" w:hint="default"/>
      </w:rPr>
    </w:lvl>
    <w:lvl w:ilvl="3" w:tplc="8B14EC0A" w:tentative="1">
      <w:start w:val="1"/>
      <w:numFmt w:val="bullet"/>
      <w:lvlText w:val="•"/>
      <w:lvlJc w:val="left"/>
      <w:pPr>
        <w:tabs>
          <w:tab w:val="num" w:pos="2880"/>
        </w:tabs>
        <w:ind w:left="2880" w:hanging="360"/>
      </w:pPr>
      <w:rPr>
        <w:rFonts w:ascii="Arial" w:hAnsi="Arial" w:hint="default"/>
      </w:rPr>
    </w:lvl>
    <w:lvl w:ilvl="4" w:tplc="C114B30C" w:tentative="1">
      <w:start w:val="1"/>
      <w:numFmt w:val="bullet"/>
      <w:lvlText w:val="•"/>
      <w:lvlJc w:val="left"/>
      <w:pPr>
        <w:tabs>
          <w:tab w:val="num" w:pos="3600"/>
        </w:tabs>
        <w:ind w:left="3600" w:hanging="360"/>
      </w:pPr>
      <w:rPr>
        <w:rFonts w:ascii="Arial" w:hAnsi="Arial" w:hint="default"/>
      </w:rPr>
    </w:lvl>
    <w:lvl w:ilvl="5" w:tplc="67CEBD30" w:tentative="1">
      <w:start w:val="1"/>
      <w:numFmt w:val="bullet"/>
      <w:lvlText w:val="•"/>
      <w:lvlJc w:val="left"/>
      <w:pPr>
        <w:tabs>
          <w:tab w:val="num" w:pos="4320"/>
        </w:tabs>
        <w:ind w:left="4320" w:hanging="360"/>
      </w:pPr>
      <w:rPr>
        <w:rFonts w:ascii="Arial" w:hAnsi="Arial" w:hint="default"/>
      </w:rPr>
    </w:lvl>
    <w:lvl w:ilvl="6" w:tplc="6FB4C8F8" w:tentative="1">
      <w:start w:val="1"/>
      <w:numFmt w:val="bullet"/>
      <w:lvlText w:val="•"/>
      <w:lvlJc w:val="left"/>
      <w:pPr>
        <w:tabs>
          <w:tab w:val="num" w:pos="5040"/>
        </w:tabs>
        <w:ind w:left="5040" w:hanging="360"/>
      </w:pPr>
      <w:rPr>
        <w:rFonts w:ascii="Arial" w:hAnsi="Arial" w:hint="default"/>
      </w:rPr>
    </w:lvl>
    <w:lvl w:ilvl="7" w:tplc="7F5EA71C" w:tentative="1">
      <w:start w:val="1"/>
      <w:numFmt w:val="bullet"/>
      <w:lvlText w:val="•"/>
      <w:lvlJc w:val="left"/>
      <w:pPr>
        <w:tabs>
          <w:tab w:val="num" w:pos="5760"/>
        </w:tabs>
        <w:ind w:left="5760" w:hanging="360"/>
      </w:pPr>
      <w:rPr>
        <w:rFonts w:ascii="Arial" w:hAnsi="Arial" w:hint="default"/>
      </w:rPr>
    </w:lvl>
    <w:lvl w:ilvl="8" w:tplc="91C0DA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C7221D"/>
    <w:multiLevelType w:val="hybridMultilevel"/>
    <w:tmpl w:val="F2428DD6"/>
    <w:lvl w:ilvl="0" w:tplc="C1987E8A">
      <w:start w:val="1"/>
      <w:numFmt w:val="bullet"/>
      <w:lvlText w:val="–"/>
      <w:lvlJc w:val="left"/>
      <w:pPr>
        <w:tabs>
          <w:tab w:val="num" w:pos="720"/>
        </w:tabs>
        <w:ind w:left="720" w:hanging="360"/>
      </w:pPr>
      <w:rPr>
        <w:rFonts w:ascii="Arial" w:hAnsi="Arial" w:hint="default"/>
      </w:rPr>
    </w:lvl>
    <w:lvl w:ilvl="1" w:tplc="E84E9024">
      <w:start w:val="1"/>
      <w:numFmt w:val="bullet"/>
      <w:lvlText w:val="–"/>
      <w:lvlJc w:val="left"/>
      <w:pPr>
        <w:tabs>
          <w:tab w:val="num" w:pos="1440"/>
        </w:tabs>
        <w:ind w:left="1440" w:hanging="360"/>
      </w:pPr>
      <w:rPr>
        <w:rFonts w:ascii="Arial" w:hAnsi="Arial" w:hint="default"/>
      </w:rPr>
    </w:lvl>
    <w:lvl w:ilvl="2" w:tplc="1BAC1FF0" w:tentative="1">
      <w:start w:val="1"/>
      <w:numFmt w:val="bullet"/>
      <w:lvlText w:val="–"/>
      <w:lvlJc w:val="left"/>
      <w:pPr>
        <w:tabs>
          <w:tab w:val="num" w:pos="2160"/>
        </w:tabs>
        <w:ind w:left="2160" w:hanging="360"/>
      </w:pPr>
      <w:rPr>
        <w:rFonts w:ascii="Arial" w:hAnsi="Arial" w:hint="default"/>
      </w:rPr>
    </w:lvl>
    <w:lvl w:ilvl="3" w:tplc="93C2F232" w:tentative="1">
      <w:start w:val="1"/>
      <w:numFmt w:val="bullet"/>
      <w:lvlText w:val="–"/>
      <w:lvlJc w:val="left"/>
      <w:pPr>
        <w:tabs>
          <w:tab w:val="num" w:pos="2880"/>
        </w:tabs>
        <w:ind w:left="2880" w:hanging="360"/>
      </w:pPr>
      <w:rPr>
        <w:rFonts w:ascii="Arial" w:hAnsi="Arial" w:hint="default"/>
      </w:rPr>
    </w:lvl>
    <w:lvl w:ilvl="4" w:tplc="2BD8460C" w:tentative="1">
      <w:start w:val="1"/>
      <w:numFmt w:val="bullet"/>
      <w:lvlText w:val="–"/>
      <w:lvlJc w:val="left"/>
      <w:pPr>
        <w:tabs>
          <w:tab w:val="num" w:pos="3600"/>
        </w:tabs>
        <w:ind w:left="3600" w:hanging="360"/>
      </w:pPr>
      <w:rPr>
        <w:rFonts w:ascii="Arial" w:hAnsi="Arial" w:hint="default"/>
      </w:rPr>
    </w:lvl>
    <w:lvl w:ilvl="5" w:tplc="CD4ED5FC" w:tentative="1">
      <w:start w:val="1"/>
      <w:numFmt w:val="bullet"/>
      <w:lvlText w:val="–"/>
      <w:lvlJc w:val="left"/>
      <w:pPr>
        <w:tabs>
          <w:tab w:val="num" w:pos="4320"/>
        </w:tabs>
        <w:ind w:left="4320" w:hanging="360"/>
      </w:pPr>
      <w:rPr>
        <w:rFonts w:ascii="Arial" w:hAnsi="Arial" w:hint="default"/>
      </w:rPr>
    </w:lvl>
    <w:lvl w:ilvl="6" w:tplc="9B4C1B02" w:tentative="1">
      <w:start w:val="1"/>
      <w:numFmt w:val="bullet"/>
      <w:lvlText w:val="–"/>
      <w:lvlJc w:val="left"/>
      <w:pPr>
        <w:tabs>
          <w:tab w:val="num" w:pos="5040"/>
        </w:tabs>
        <w:ind w:left="5040" w:hanging="360"/>
      </w:pPr>
      <w:rPr>
        <w:rFonts w:ascii="Arial" w:hAnsi="Arial" w:hint="default"/>
      </w:rPr>
    </w:lvl>
    <w:lvl w:ilvl="7" w:tplc="64A2091A" w:tentative="1">
      <w:start w:val="1"/>
      <w:numFmt w:val="bullet"/>
      <w:lvlText w:val="–"/>
      <w:lvlJc w:val="left"/>
      <w:pPr>
        <w:tabs>
          <w:tab w:val="num" w:pos="5760"/>
        </w:tabs>
        <w:ind w:left="5760" w:hanging="360"/>
      </w:pPr>
      <w:rPr>
        <w:rFonts w:ascii="Arial" w:hAnsi="Arial" w:hint="default"/>
      </w:rPr>
    </w:lvl>
    <w:lvl w:ilvl="8" w:tplc="AD900EF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5"/>
  </w:num>
  <w:num w:numId="3">
    <w:abstractNumId w:val="39"/>
  </w:num>
  <w:num w:numId="4">
    <w:abstractNumId w:val="7"/>
  </w:num>
  <w:num w:numId="5">
    <w:abstractNumId w:val="23"/>
  </w:num>
  <w:num w:numId="6">
    <w:abstractNumId w:val="9"/>
  </w:num>
  <w:num w:numId="7">
    <w:abstractNumId w:val="5"/>
  </w:num>
  <w:num w:numId="8">
    <w:abstractNumId w:val="10"/>
  </w:num>
  <w:num w:numId="9">
    <w:abstractNumId w:val="18"/>
  </w:num>
  <w:num w:numId="10">
    <w:abstractNumId w:val="17"/>
  </w:num>
  <w:num w:numId="11">
    <w:abstractNumId w:val="22"/>
  </w:num>
  <w:num w:numId="12">
    <w:abstractNumId w:val="4"/>
  </w:num>
  <w:num w:numId="13">
    <w:abstractNumId w:val="32"/>
  </w:num>
  <w:num w:numId="14">
    <w:abstractNumId w:val="34"/>
  </w:num>
  <w:num w:numId="15">
    <w:abstractNumId w:val="1"/>
  </w:num>
  <w:num w:numId="16">
    <w:abstractNumId w:val="21"/>
  </w:num>
  <w:num w:numId="17">
    <w:abstractNumId w:val="37"/>
  </w:num>
  <w:num w:numId="18">
    <w:abstractNumId w:val="41"/>
  </w:num>
  <w:num w:numId="19">
    <w:abstractNumId w:val="33"/>
  </w:num>
  <w:num w:numId="20">
    <w:abstractNumId w:val="30"/>
  </w:num>
  <w:num w:numId="21">
    <w:abstractNumId w:val="29"/>
  </w:num>
  <w:num w:numId="22">
    <w:abstractNumId w:val="40"/>
  </w:num>
  <w:num w:numId="23">
    <w:abstractNumId w:val="19"/>
  </w:num>
  <w:num w:numId="24">
    <w:abstractNumId w:val="13"/>
  </w:num>
  <w:num w:numId="25">
    <w:abstractNumId w:val="14"/>
  </w:num>
  <w:num w:numId="26">
    <w:abstractNumId w:val="16"/>
  </w:num>
  <w:num w:numId="27">
    <w:abstractNumId w:val="25"/>
  </w:num>
  <w:num w:numId="28">
    <w:abstractNumId w:val="20"/>
  </w:num>
  <w:num w:numId="29">
    <w:abstractNumId w:val="27"/>
  </w:num>
  <w:num w:numId="30">
    <w:abstractNumId w:val="11"/>
  </w:num>
  <w:num w:numId="31">
    <w:abstractNumId w:val="12"/>
  </w:num>
  <w:num w:numId="32">
    <w:abstractNumId w:val="6"/>
  </w:num>
  <w:num w:numId="33">
    <w:abstractNumId w:val="38"/>
  </w:num>
  <w:num w:numId="34">
    <w:abstractNumId w:val="0"/>
  </w:num>
  <w:num w:numId="35">
    <w:abstractNumId w:val="28"/>
  </w:num>
  <w:num w:numId="36">
    <w:abstractNumId w:val="35"/>
  </w:num>
  <w:num w:numId="37">
    <w:abstractNumId w:val="26"/>
  </w:num>
  <w:num w:numId="38">
    <w:abstractNumId w:val="2"/>
  </w:num>
  <w:num w:numId="39">
    <w:abstractNumId w:val="3"/>
  </w:num>
  <w:num w:numId="40">
    <w:abstractNumId w:val="36"/>
  </w:num>
  <w:num w:numId="41">
    <w:abstractNumId w:val="24"/>
  </w:num>
  <w:num w:numId="42">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4BB"/>
    <w:rsid w:val="00040F1A"/>
    <w:rsid w:val="0004456C"/>
    <w:rsid w:val="0004646D"/>
    <w:rsid w:val="0005259B"/>
    <w:rsid w:val="0005302E"/>
    <w:rsid w:val="00053FEE"/>
    <w:rsid w:val="00057E9E"/>
    <w:rsid w:val="00060AE4"/>
    <w:rsid w:val="000746A7"/>
    <w:rsid w:val="0007754C"/>
    <w:rsid w:val="000910BB"/>
    <w:rsid w:val="000926AF"/>
    <w:rsid w:val="00093731"/>
    <w:rsid w:val="00096365"/>
    <w:rsid w:val="000A3ED2"/>
    <w:rsid w:val="000C00FA"/>
    <w:rsid w:val="000C51AA"/>
    <w:rsid w:val="000D0630"/>
    <w:rsid w:val="000D17BC"/>
    <w:rsid w:val="000D2186"/>
    <w:rsid w:val="000D7412"/>
    <w:rsid w:val="000E1895"/>
    <w:rsid w:val="000E44A9"/>
    <w:rsid w:val="000E4777"/>
    <w:rsid w:val="000E4F35"/>
    <w:rsid w:val="000F64C5"/>
    <w:rsid w:val="000F6C1C"/>
    <w:rsid w:val="001045BA"/>
    <w:rsid w:val="00116F4B"/>
    <w:rsid w:val="001229F4"/>
    <w:rsid w:val="00137471"/>
    <w:rsid w:val="001448A4"/>
    <w:rsid w:val="00150FD3"/>
    <w:rsid w:val="00152867"/>
    <w:rsid w:val="00164C0E"/>
    <w:rsid w:val="00184428"/>
    <w:rsid w:val="001A0E4B"/>
    <w:rsid w:val="001A2258"/>
    <w:rsid w:val="001A248F"/>
    <w:rsid w:val="001A3B5F"/>
    <w:rsid w:val="001A659D"/>
    <w:rsid w:val="001B51AB"/>
    <w:rsid w:val="001B5CA8"/>
    <w:rsid w:val="001C3E97"/>
    <w:rsid w:val="001C4490"/>
    <w:rsid w:val="001C54EB"/>
    <w:rsid w:val="001C7869"/>
    <w:rsid w:val="001C79EB"/>
    <w:rsid w:val="001D2170"/>
    <w:rsid w:val="001D2813"/>
    <w:rsid w:val="001D2C1A"/>
    <w:rsid w:val="001D3BA2"/>
    <w:rsid w:val="001D44B7"/>
    <w:rsid w:val="001E0075"/>
    <w:rsid w:val="001E118C"/>
    <w:rsid w:val="001E129B"/>
    <w:rsid w:val="001F1B1F"/>
    <w:rsid w:val="001F2A20"/>
    <w:rsid w:val="001F2B47"/>
    <w:rsid w:val="001F46CF"/>
    <w:rsid w:val="001F486F"/>
    <w:rsid w:val="00207DC4"/>
    <w:rsid w:val="002109E8"/>
    <w:rsid w:val="0021296D"/>
    <w:rsid w:val="0022485E"/>
    <w:rsid w:val="002426BA"/>
    <w:rsid w:val="00243A99"/>
    <w:rsid w:val="00245EF9"/>
    <w:rsid w:val="0025716E"/>
    <w:rsid w:val="002730FF"/>
    <w:rsid w:val="00295327"/>
    <w:rsid w:val="0029567C"/>
    <w:rsid w:val="002A3789"/>
    <w:rsid w:val="002A5B23"/>
    <w:rsid w:val="002B3A6F"/>
    <w:rsid w:val="002D6B21"/>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3F4F"/>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A1A"/>
    <w:rsid w:val="003F19CB"/>
    <w:rsid w:val="003F1B9F"/>
    <w:rsid w:val="003F1D32"/>
    <w:rsid w:val="0040091C"/>
    <w:rsid w:val="00406D7A"/>
    <w:rsid w:val="00415FFF"/>
    <w:rsid w:val="00421759"/>
    <w:rsid w:val="00422951"/>
    <w:rsid w:val="00422B45"/>
    <w:rsid w:val="004232B9"/>
    <w:rsid w:val="004258BA"/>
    <w:rsid w:val="00427928"/>
    <w:rsid w:val="004531C9"/>
    <w:rsid w:val="00457D91"/>
    <w:rsid w:val="00460C31"/>
    <w:rsid w:val="00464E5B"/>
    <w:rsid w:val="0047055A"/>
    <w:rsid w:val="00470DF0"/>
    <w:rsid w:val="00474450"/>
    <w:rsid w:val="004800AE"/>
    <w:rsid w:val="00483BCA"/>
    <w:rsid w:val="004870F3"/>
    <w:rsid w:val="004873E6"/>
    <w:rsid w:val="004A0A50"/>
    <w:rsid w:val="004A0F41"/>
    <w:rsid w:val="004A42DE"/>
    <w:rsid w:val="004A4CD3"/>
    <w:rsid w:val="004B15B8"/>
    <w:rsid w:val="004B566C"/>
    <w:rsid w:val="004B7B48"/>
    <w:rsid w:val="004C2DC6"/>
    <w:rsid w:val="004D4AB1"/>
    <w:rsid w:val="004D68DC"/>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45597"/>
    <w:rsid w:val="00546DB0"/>
    <w:rsid w:val="005474A4"/>
    <w:rsid w:val="0055057A"/>
    <w:rsid w:val="0055346F"/>
    <w:rsid w:val="00556DA7"/>
    <w:rsid w:val="005579FF"/>
    <w:rsid w:val="00565AE3"/>
    <w:rsid w:val="005776DD"/>
    <w:rsid w:val="00581745"/>
    <w:rsid w:val="00582117"/>
    <w:rsid w:val="0058478F"/>
    <w:rsid w:val="00593315"/>
    <w:rsid w:val="00594541"/>
    <w:rsid w:val="005A170D"/>
    <w:rsid w:val="005A218C"/>
    <w:rsid w:val="005A6C96"/>
    <w:rsid w:val="005A6CE1"/>
    <w:rsid w:val="005A6D91"/>
    <w:rsid w:val="005B38B1"/>
    <w:rsid w:val="005B680D"/>
    <w:rsid w:val="005C02F1"/>
    <w:rsid w:val="005D0418"/>
    <w:rsid w:val="005D2E1C"/>
    <w:rsid w:val="005D5A3C"/>
    <w:rsid w:val="005E1D58"/>
    <w:rsid w:val="005F5F35"/>
    <w:rsid w:val="00602FB7"/>
    <w:rsid w:val="00610E37"/>
    <w:rsid w:val="006207ED"/>
    <w:rsid w:val="00622021"/>
    <w:rsid w:val="006264F2"/>
    <w:rsid w:val="00626BC9"/>
    <w:rsid w:val="00644684"/>
    <w:rsid w:val="006458DF"/>
    <w:rsid w:val="00646A34"/>
    <w:rsid w:val="00650D52"/>
    <w:rsid w:val="006526A8"/>
    <w:rsid w:val="006600CD"/>
    <w:rsid w:val="006615B2"/>
    <w:rsid w:val="00662313"/>
    <w:rsid w:val="006655D0"/>
    <w:rsid w:val="00673911"/>
    <w:rsid w:val="0068247D"/>
    <w:rsid w:val="006870C9"/>
    <w:rsid w:val="00692125"/>
    <w:rsid w:val="00696D1D"/>
    <w:rsid w:val="006A3ADF"/>
    <w:rsid w:val="006A7BCB"/>
    <w:rsid w:val="006B4C1E"/>
    <w:rsid w:val="006B546E"/>
    <w:rsid w:val="006B7170"/>
    <w:rsid w:val="006C090F"/>
    <w:rsid w:val="006C4E32"/>
    <w:rsid w:val="006C56D8"/>
    <w:rsid w:val="006D07AE"/>
    <w:rsid w:val="006D1C93"/>
    <w:rsid w:val="006D1F8B"/>
    <w:rsid w:val="006D6841"/>
    <w:rsid w:val="006E3F11"/>
    <w:rsid w:val="00701410"/>
    <w:rsid w:val="00702E2D"/>
    <w:rsid w:val="007113A1"/>
    <w:rsid w:val="00721CF6"/>
    <w:rsid w:val="00723E46"/>
    <w:rsid w:val="00733826"/>
    <w:rsid w:val="00734DA6"/>
    <w:rsid w:val="00763C93"/>
    <w:rsid w:val="007645DF"/>
    <w:rsid w:val="007663C2"/>
    <w:rsid w:val="00766CFB"/>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32A3"/>
    <w:rsid w:val="008145EA"/>
    <w:rsid w:val="008149C8"/>
    <w:rsid w:val="00814AAC"/>
    <w:rsid w:val="00815869"/>
    <w:rsid w:val="00816B81"/>
    <w:rsid w:val="00823B90"/>
    <w:rsid w:val="008300C6"/>
    <w:rsid w:val="0083266E"/>
    <w:rsid w:val="0084176C"/>
    <w:rsid w:val="008546E5"/>
    <w:rsid w:val="00857374"/>
    <w:rsid w:val="0086430D"/>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B2F47"/>
    <w:rsid w:val="008C1698"/>
    <w:rsid w:val="008C1A3D"/>
    <w:rsid w:val="008D01C3"/>
    <w:rsid w:val="008D1E13"/>
    <w:rsid w:val="008D6549"/>
    <w:rsid w:val="008D70D2"/>
    <w:rsid w:val="008F2B72"/>
    <w:rsid w:val="008F2BBC"/>
    <w:rsid w:val="008F4895"/>
    <w:rsid w:val="00900AE8"/>
    <w:rsid w:val="00900DAD"/>
    <w:rsid w:val="009020E2"/>
    <w:rsid w:val="00902AF3"/>
    <w:rsid w:val="00902E74"/>
    <w:rsid w:val="00903C8B"/>
    <w:rsid w:val="0091408E"/>
    <w:rsid w:val="00917D2B"/>
    <w:rsid w:val="0093360D"/>
    <w:rsid w:val="0093653F"/>
    <w:rsid w:val="009378CA"/>
    <w:rsid w:val="009454D1"/>
    <w:rsid w:val="0095025E"/>
    <w:rsid w:val="009522CD"/>
    <w:rsid w:val="00955C4C"/>
    <w:rsid w:val="009745EB"/>
    <w:rsid w:val="00982FE9"/>
    <w:rsid w:val="0098634E"/>
    <w:rsid w:val="009934F4"/>
    <w:rsid w:val="00995338"/>
    <w:rsid w:val="00996777"/>
    <w:rsid w:val="009B3F84"/>
    <w:rsid w:val="009B6716"/>
    <w:rsid w:val="009B678F"/>
    <w:rsid w:val="009C0BC7"/>
    <w:rsid w:val="009C0E12"/>
    <w:rsid w:val="009C6592"/>
    <w:rsid w:val="009E209B"/>
    <w:rsid w:val="009E58DC"/>
    <w:rsid w:val="009F0747"/>
    <w:rsid w:val="00A03514"/>
    <w:rsid w:val="00A17079"/>
    <w:rsid w:val="00A20BE7"/>
    <w:rsid w:val="00A34C19"/>
    <w:rsid w:val="00A40344"/>
    <w:rsid w:val="00A448C3"/>
    <w:rsid w:val="00A458D4"/>
    <w:rsid w:val="00A46FB7"/>
    <w:rsid w:val="00A53118"/>
    <w:rsid w:val="00A67DEF"/>
    <w:rsid w:val="00A80CDE"/>
    <w:rsid w:val="00A83572"/>
    <w:rsid w:val="00A86AB5"/>
    <w:rsid w:val="00A97226"/>
    <w:rsid w:val="00AA0E64"/>
    <w:rsid w:val="00AA11D9"/>
    <w:rsid w:val="00AA142F"/>
    <w:rsid w:val="00AA4E8E"/>
    <w:rsid w:val="00AA53DB"/>
    <w:rsid w:val="00AA55D9"/>
    <w:rsid w:val="00AA76D6"/>
    <w:rsid w:val="00AB239A"/>
    <w:rsid w:val="00AC214B"/>
    <w:rsid w:val="00AC39FB"/>
    <w:rsid w:val="00AD53C7"/>
    <w:rsid w:val="00AD5873"/>
    <w:rsid w:val="00AD731E"/>
    <w:rsid w:val="00AD7393"/>
    <w:rsid w:val="00AD7ADC"/>
    <w:rsid w:val="00AE08EB"/>
    <w:rsid w:val="00AF6F29"/>
    <w:rsid w:val="00B00BBE"/>
    <w:rsid w:val="00B05DBD"/>
    <w:rsid w:val="00B06910"/>
    <w:rsid w:val="00B10710"/>
    <w:rsid w:val="00B2036D"/>
    <w:rsid w:val="00B208FA"/>
    <w:rsid w:val="00B25C12"/>
    <w:rsid w:val="00B2766F"/>
    <w:rsid w:val="00B31ABC"/>
    <w:rsid w:val="00B35813"/>
    <w:rsid w:val="00B445ED"/>
    <w:rsid w:val="00B52BDC"/>
    <w:rsid w:val="00B57492"/>
    <w:rsid w:val="00B6300F"/>
    <w:rsid w:val="00B70389"/>
    <w:rsid w:val="00B72E9F"/>
    <w:rsid w:val="00B74BED"/>
    <w:rsid w:val="00B76F79"/>
    <w:rsid w:val="00B84623"/>
    <w:rsid w:val="00BB368C"/>
    <w:rsid w:val="00BB66D5"/>
    <w:rsid w:val="00BC7E6E"/>
    <w:rsid w:val="00BD604F"/>
    <w:rsid w:val="00BE1D1F"/>
    <w:rsid w:val="00BE3036"/>
    <w:rsid w:val="00BE5E66"/>
    <w:rsid w:val="00C00281"/>
    <w:rsid w:val="00C017A3"/>
    <w:rsid w:val="00C024F4"/>
    <w:rsid w:val="00C05625"/>
    <w:rsid w:val="00C11E53"/>
    <w:rsid w:val="00C1751E"/>
    <w:rsid w:val="00C17C6C"/>
    <w:rsid w:val="00C21339"/>
    <w:rsid w:val="00C251D7"/>
    <w:rsid w:val="00C266F9"/>
    <w:rsid w:val="00C267B1"/>
    <w:rsid w:val="00C30E5D"/>
    <w:rsid w:val="00C371EA"/>
    <w:rsid w:val="00C440CD"/>
    <w:rsid w:val="00C445AD"/>
    <w:rsid w:val="00C44CBA"/>
    <w:rsid w:val="00C458F0"/>
    <w:rsid w:val="00C4666A"/>
    <w:rsid w:val="00C479A3"/>
    <w:rsid w:val="00C50477"/>
    <w:rsid w:val="00C64D41"/>
    <w:rsid w:val="00C74DAF"/>
    <w:rsid w:val="00C80116"/>
    <w:rsid w:val="00C825FD"/>
    <w:rsid w:val="00C87BFC"/>
    <w:rsid w:val="00CB329D"/>
    <w:rsid w:val="00CC33C5"/>
    <w:rsid w:val="00CE25F5"/>
    <w:rsid w:val="00CF5E71"/>
    <w:rsid w:val="00CF7FAC"/>
    <w:rsid w:val="00D01371"/>
    <w:rsid w:val="00D160C1"/>
    <w:rsid w:val="00D17794"/>
    <w:rsid w:val="00D20C4D"/>
    <w:rsid w:val="00D22398"/>
    <w:rsid w:val="00D251B2"/>
    <w:rsid w:val="00D35E6C"/>
    <w:rsid w:val="00D436CF"/>
    <w:rsid w:val="00D444F5"/>
    <w:rsid w:val="00D45B2F"/>
    <w:rsid w:val="00D46E88"/>
    <w:rsid w:val="00D60BD6"/>
    <w:rsid w:val="00D613A9"/>
    <w:rsid w:val="00D63AA7"/>
    <w:rsid w:val="00D70D86"/>
    <w:rsid w:val="00D76BA4"/>
    <w:rsid w:val="00D8021D"/>
    <w:rsid w:val="00D80E19"/>
    <w:rsid w:val="00D82D10"/>
    <w:rsid w:val="00D85631"/>
    <w:rsid w:val="00D86784"/>
    <w:rsid w:val="00DE0864"/>
    <w:rsid w:val="00DE2A08"/>
    <w:rsid w:val="00DE2B4D"/>
    <w:rsid w:val="00DE4DF7"/>
    <w:rsid w:val="00DF77A8"/>
    <w:rsid w:val="00E00E44"/>
    <w:rsid w:val="00E018E5"/>
    <w:rsid w:val="00E049A8"/>
    <w:rsid w:val="00E11C6A"/>
    <w:rsid w:val="00E12ECB"/>
    <w:rsid w:val="00E1451F"/>
    <w:rsid w:val="00E15A72"/>
    <w:rsid w:val="00E15E28"/>
    <w:rsid w:val="00E16577"/>
    <w:rsid w:val="00E24483"/>
    <w:rsid w:val="00E313A4"/>
    <w:rsid w:val="00E36051"/>
    <w:rsid w:val="00E374BE"/>
    <w:rsid w:val="00E544FA"/>
    <w:rsid w:val="00E55E83"/>
    <w:rsid w:val="00E5792E"/>
    <w:rsid w:val="00E6077C"/>
    <w:rsid w:val="00E614ED"/>
    <w:rsid w:val="00E632EB"/>
    <w:rsid w:val="00E63E7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140C2"/>
    <w:rsid w:val="00F14631"/>
    <w:rsid w:val="00F15EE5"/>
    <w:rsid w:val="00F17CA4"/>
    <w:rsid w:val="00F24DDD"/>
    <w:rsid w:val="00F2770B"/>
    <w:rsid w:val="00F549A3"/>
    <w:rsid w:val="00F55CBF"/>
    <w:rsid w:val="00F72B10"/>
    <w:rsid w:val="00F75F19"/>
    <w:rsid w:val="00F76E80"/>
    <w:rsid w:val="00F77359"/>
    <w:rsid w:val="00F809B0"/>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ECC8D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22840368">
      <w:bodyDiv w:val="1"/>
      <w:marLeft w:val="0"/>
      <w:marRight w:val="0"/>
      <w:marTop w:val="0"/>
      <w:marBottom w:val="0"/>
      <w:divBdr>
        <w:top w:val="none" w:sz="0" w:space="0" w:color="auto"/>
        <w:left w:val="none" w:sz="0" w:space="0" w:color="auto"/>
        <w:bottom w:val="none" w:sz="0" w:space="0" w:color="auto"/>
        <w:right w:val="none" w:sz="0" w:space="0" w:color="auto"/>
      </w:divBdr>
      <w:divsChild>
        <w:div w:id="1962955705">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326085768">
      <w:bodyDiv w:val="1"/>
      <w:marLeft w:val="0"/>
      <w:marRight w:val="0"/>
      <w:marTop w:val="0"/>
      <w:marBottom w:val="0"/>
      <w:divBdr>
        <w:top w:val="none" w:sz="0" w:space="0" w:color="auto"/>
        <w:left w:val="none" w:sz="0" w:space="0" w:color="auto"/>
        <w:bottom w:val="none" w:sz="0" w:space="0" w:color="auto"/>
        <w:right w:val="none" w:sz="0" w:space="0" w:color="auto"/>
      </w:divBdr>
      <w:divsChild>
        <w:div w:id="1176072092">
          <w:marLeft w:val="547"/>
          <w:marRight w:val="0"/>
          <w:marTop w:val="96"/>
          <w:marBottom w:val="0"/>
          <w:divBdr>
            <w:top w:val="none" w:sz="0" w:space="0" w:color="auto"/>
            <w:left w:val="none" w:sz="0" w:space="0" w:color="auto"/>
            <w:bottom w:val="none" w:sz="0" w:space="0" w:color="auto"/>
            <w:right w:val="none" w:sz="0" w:space="0" w:color="auto"/>
          </w:divBdr>
        </w:div>
      </w:divsChild>
    </w:div>
    <w:div w:id="1342126454">
      <w:bodyDiv w:val="1"/>
      <w:marLeft w:val="0"/>
      <w:marRight w:val="0"/>
      <w:marTop w:val="0"/>
      <w:marBottom w:val="0"/>
      <w:divBdr>
        <w:top w:val="none" w:sz="0" w:space="0" w:color="auto"/>
        <w:left w:val="none" w:sz="0" w:space="0" w:color="auto"/>
        <w:bottom w:val="none" w:sz="0" w:space="0" w:color="auto"/>
        <w:right w:val="none" w:sz="0" w:space="0" w:color="auto"/>
      </w:divBdr>
      <w:divsChild>
        <w:div w:id="1258752263">
          <w:marLeft w:val="1166"/>
          <w:marRight w:val="0"/>
          <w:marTop w:val="106"/>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62399100">
      <w:bodyDiv w:val="1"/>
      <w:marLeft w:val="0"/>
      <w:marRight w:val="0"/>
      <w:marTop w:val="0"/>
      <w:marBottom w:val="0"/>
      <w:divBdr>
        <w:top w:val="none" w:sz="0" w:space="0" w:color="auto"/>
        <w:left w:val="none" w:sz="0" w:space="0" w:color="auto"/>
        <w:bottom w:val="none" w:sz="0" w:space="0" w:color="auto"/>
        <w:right w:val="none" w:sz="0" w:space="0" w:color="auto"/>
      </w:divBdr>
      <w:divsChild>
        <w:div w:id="521675440">
          <w:marLeft w:val="1166"/>
          <w:marRight w:val="0"/>
          <w:marTop w:val="115"/>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1173</TotalTime>
  <Pages>7</Pages>
  <Words>2495</Words>
  <Characters>14225</Characters>
  <Application>Microsoft Office Word</Application>
  <DocSecurity>0</DocSecurity>
  <Lines>118</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16687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213</cp:revision>
  <dcterms:created xsi:type="dcterms:W3CDTF">2019-09-05T01:21:00Z</dcterms:created>
  <dcterms:modified xsi:type="dcterms:W3CDTF">2020-03-11T10:35:00Z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